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0F82" w:rsidP="008C0A8A" w:rsidRDefault="00A64D7B" w14:paraId="2A94D523" w14:textId="6EE2457C">
      <w:pPr>
        <w:pStyle w:val="Title"/>
        <w:spacing w:after="0"/>
      </w:pPr>
      <w:r>
        <w:t xml:space="preserve"> </w:t>
      </w:r>
      <w:r w:rsidR="008C0A8A">
        <w:t xml:space="preserve">Student Council </w:t>
      </w:r>
      <w:r w:rsidR="00372875">
        <w:t>Minutes</w:t>
      </w:r>
    </w:p>
    <w:p w:rsidR="008C0A8A" w:rsidP="008C0A8A" w:rsidRDefault="00811D14" w14:paraId="2AC16BD8" w14:textId="1C43A92A">
      <w:pPr>
        <w:pStyle w:val="Heading1"/>
        <w:spacing w:before="0" w:after="360"/>
      </w:pPr>
      <w:r>
        <w:t>Monday 30</w:t>
      </w:r>
      <w:r w:rsidRPr="00811D14">
        <w:rPr>
          <w:vertAlign w:val="superscript"/>
        </w:rPr>
        <w:t>th</w:t>
      </w:r>
      <w:r>
        <w:t xml:space="preserve"> March</w:t>
      </w:r>
      <w:r w:rsidR="00B75CC2">
        <w:t xml:space="preserve"> 2020</w:t>
      </w:r>
      <w:r w:rsidR="003C0B37">
        <w:t xml:space="preserve">, </w:t>
      </w:r>
      <w:r w:rsidR="008C7282">
        <w:t>17:15-19:</w:t>
      </w:r>
      <w:r w:rsidR="00E9595B">
        <w:t>15</w:t>
      </w:r>
      <w:r w:rsidR="003C0B37">
        <w:t xml:space="preserve"> </w:t>
      </w:r>
      <w:r w:rsidR="005C298E">
        <w:t>(</w:t>
      </w:r>
      <w:r w:rsidR="00114D7A">
        <w:t xml:space="preserve">hosted online on </w:t>
      </w:r>
      <w:r>
        <w:t>Blackboard</w:t>
      </w:r>
      <w:r w:rsidR="00147CA4">
        <w:t xml:space="preserve"> Collaborate</w:t>
      </w:r>
      <w:r w:rsidR="005C298E">
        <w:t>)</w:t>
      </w:r>
      <w:r w:rsidR="001245A3">
        <w:t xml:space="preserve"> </w:t>
      </w:r>
    </w:p>
    <w:p w:rsidRPr="00063873" w:rsidR="00372875" w:rsidP="00372875" w:rsidRDefault="00372875" w14:paraId="2AF92C86" w14:textId="5E49C7C5">
      <w:pPr>
        <w:rPr>
          <w:b/>
          <w:sz w:val="28"/>
          <w:szCs w:val="28"/>
        </w:rPr>
      </w:pPr>
      <w:r w:rsidRPr="00063873">
        <w:rPr>
          <w:b/>
          <w:sz w:val="28"/>
          <w:szCs w:val="28"/>
        </w:rPr>
        <w:t>Agenda</w:t>
      </w:r>
    </w:p>
    <w:tbl>
      <w:tblPr>
        <w:tblStyle w:val="TableGrid"/>
        <w:tblW w:w="9067" w:type="dxa"/>
        <w:tblInd w:w="0" w:type="dxa"/>
        <w:tblLayout w:type="fixed"/>
        <w:tblLook w:val="04A0" w:firstRow="1" w:lastRow="0" w:firstColumn="1" w:lastColumn="0" w:noHBand="0" w:noVBand="1"/>
      </w:tblPr>
      <w:tblGrid>
        <w:gridCol w:w="1271"/>
        <w:gridCol w:w="7796"/>
      </w:tblGrid>
      <w:tr w:rsidRPr="00467105" w:rsidR="00835B64" w:rsidTr="00835B64" w14:paraId="2FC5D208" w14:textId="77777777">
        <w:tc>
          <w:tcPr>
            <w:tcW w:w="1271" w:type="dxa"/>
            <w:shd w:val="clear" w:color="auto" w:fill="BFBFBF" w:themeFill="background1" w:themeFillShade="BF"/>
          </w:tcPr>
          <w:p w:rsidRPr="00467105" w:rsidR="00835B64" w:rsidP="006638C1" w:rsidRDefault="00835B64" w14:paraId="33BEEE47" w14:textId="77777777">
            <w:pPr>
              <w:jc w:val="center"/>
              <w:rPr>
                <w:i/>
                <w:iCs/>
                <w:sz w:val="28"/>
                <w:szCs w:val="28"/>
              </w:rPr>
            </w:pPr>
            <w:r w:rsidRPr="00467105">
              <w:rPr>
                <w:i/>
                <w:iCs/>
                <w:sz w:val="28"/>
                <w:szCs w:val="28"/>
              </w:rPr>
              <w:t>Item</w:t>
            </w:r>
          </w:p>
        </w:tc>
        <w:tc>
          <w:tcPr>
            <w:tcW w:w="7796" w:type="dxa"/>
            <w:shd w:val="clear" w:color="auto" w:fill="BFBFBF" w:themeFill="background1" w:themeFillShade="BF"/>
          </w:tcPr>
          <w:p w:rsidRPr="00467105" w:rsidR="00835B64" w:rsidP="006638C1" w:rsidRDefault="00835B64" w14:paraId="3EC7F7AE" w14:textId="77777777">
            <w:pPr>
              <w:jc w:val="center"/>
              <w:rPr>
                <w:rFonts w:ascii="Calibri" w:hAnsi="Calibri" w:eastAsia="Calibri" w:cs="Calibri"/>
                <w:i/>
                <w:iCs/>
                <w:sz w:val="28"/>
                <w:szCs w:val="28"/>
              </w:rPr>
            </w:pPr>
          </w:p>
        </w:tc>
      </w:tr>
      <w:tr w:rsidRPr="00600E42" w:rsidR="00835B64" w:rsidTr="00835B64" w14:paraId="1A1744ED" w14:textId="77777777">
        <w:tc>
          <w:tcPr>
            <w:tcW w:w="1271" w:type="dxa"/>
          </w:tcPr>
          <w:p w:rsidRPr="002F34B8" w:rsidR="00835B64" w:rsidP="006638C1" w:rsidRDefault="00835B64" w14:paraId="531756AB" w14:textId="77777777">
            <w:pPr>
              <w:pStyle w:val="ListParagraph"/>
              <w:numPr>
                <w:ilvl w:val="0"/>
                <w:numId w:val="13"/>
              </w:numPr>
              <w:rPr>
                <w:sz w:val="28"/>
                <w:szCs w:val="28"/>
              </w:rPr>
            </w:pPr>
          </w:p>
        </w:tc>
        <w:tc>
          <w:tcPr>
            <w:tcW w:w="7796" w:type="dxa"/>
          </w:tcPr>
          <w:p w:rsidRPr="002F34B8" w:rsidR="00835B64" w:rsidP="006638C1" w:rsidRDefault="00835B64" w14:paraId="4164CF30" w14:textId="77777777">
            <w:pPr>
              <w:rPr>
                <w:rFonts w:ascii="Calibri" w:hAnsi="Calibri" w:eastAsia="Calibri" w:cs="Calibri"/>
                <w:sz w:val="28"/>
                <w:szCs w:val="28"/>
              </w:rPr>
            </w:pPr>
            <w:r w:rsidRPr="002F34B8">
              <w:rPr>
                <w:rFonts w:ascii="Calibri" w:hAnsi="Calibri" w:eastAsia="Calibri" w:cs="Calibri"/>
                <w:sz w:val="28"/>
                <w:szCs w:val="28"/>
              </w:rPr>
              <w:t>Welcome and introductions</w:t>
            </w:r>
          </w:p>
        </w:tc>
      </w:tr>
      <w:tr w:rsidRPr="00600E42" w:rsidR="00835B64" w:rsidTr="00835B64" w14:paraId="1E3559EF" w14:textId="77777777">
        <w:tc>
          <w:tcPr>
            <w:tcW w:w="1271" w:type="dxa"/>
          </w:tcPr>
          <w:p w:rsidRPr="002F34B8" w:rsidR="00835B64" w:rsidP="006638C1" w:rsidRDefault="00835B64" w14:paraId="09BBF0D2" w14:textId="77777777">
            <w:pPr>
              <w:pStyle w:val="ListParagraph"/>
              <w:numPr>
                <w:ilvl w:val="0"/>
                <w:numId w:val="13"/>
              </w:numPr>
              <w:rPr>
                <w:sz w:val="28"/>
                <w:szCs w:val="28"/>
              </w:rPr>
            </w:pPr>
          </w:p>
        </w:tc>
        <w:tc>
          <w:tcPr>
            <w:tcW w:w="7796" w:type="dxa"/>
          </w:tcPr>
          <w:p w:rsidRPr="002F34B8" w:rsidR="00835B64" w:rsidP="006638C1" w:rsidRDefault="00835B64" w14:paraId="0A126F06" w14:textId="77777777">
            <w:pPr>
              <w:rPr>
                <w:rFonts w:ascii="Calibri" w:hAnsi="Calibri" w:eastAsia="Calibri" w:cs="Calibri"/>
                <w:sz w:val="28"/>
                <w:szCs w:val="28"/>
              </w:rPr>
            </w:pPr>
            <w:r w:rsidRPr="002F34B8">
              <w:rPr>
                <w:rFonts w:ascii="Calibri" w:hAnsi="Calibri" w:eastAsia="Calibri" w:cs="Calibri"/>
                <w:sz w:val="28"/>
                <w:szCs w:val="28"/>
              </w:rPr>
              <w:t>Apologies</w:t>
            </w:r>
          </w:p>
        </w:tc>
      </w:tr>
      <w:tr w:rsidRPr="00600E42" w:rsidR="00835B64" w:rsidTr="00835B64" w14:paraId="23F108F3" w14:textId="77777777">
        <w:tc>
          <w:tcPr>
            <w:tcW w:w="1271" w:type="dxa"/>
          </w:tcPr>
          <w:p w:rsidRPr="002F34B8" w:rsidR="00835B64" w:rsidP="006638C1" w:rsidRDefault="00835B64" w14:paraId="7FC7EB95" w14:textId="77777777">
            <w:pPr>
              <w:pStyle w:val="ListParagraph"/>
              <w:numPr>
                <w:ilvl w:val="0"/>
                <w:numId w:val="13"/>
              </w:numPr>
              <w:rPr>
                <w:sz w:val="28"/>
                <w:szCs w:val="28"/>
              </w:rPr>
            </w:pPr>
          </w:p>
        </w:tc>
        <w:tc>
          <w:tcPr>
            <w:tcW w:w="7796" w:type="dxa"/>
          </w:tcPr>
          <w:p w:rsidRPr="002F34B8" w:rsidR="00835B64" w:rsidP="006638C1" w:rsidRDefault="00835B64" w14:paraId="33A5A818" w14:textId="77777777">
            <w:pPr>
              <w:rPr>
                <w:rFonts w:ascii="Calibri" w:hAnsi="Calibri" w:eastAsia="Calibri" w:cs="Calibri"/>
                <w:sz w:val="28"/>
                <w:szCs w:val="28"/>
              </w:rPr>
            </w:pPr>
            <w:r w:rsidRPr="002F34B8">
              <w:rPr>
                <w:rFonts w:ascii="Calibri" w:hAnsi="Calibri" w:eastAsia="Calibri" w:cs="Calibri"/>
                <w:sz w:val="28"/>
                <w:szCs w:val="28"/>
              </w:rPr>
              <w:t>Declarations of interest</w:t>
            </w:r>
          </w:p>
        </w:tc>
      </w:tr>
      <w:tr w:rsidRPr="00600E42" w:rsidR="00835B64" w:rsidTr="00835B64" w14:paraId="3E113BA4" w14:textId="77777777">
        <w:tc>
          <w:tcPr>
            <w:tcW w:w="1271" w:type="dxa"/>
          </w:tcPr>
          <w:p w:rsidRPr="002F34B8" w:rsidR="00835B64" w:rsidP="006638C1" w:rsidRDefault="00835B64" w14:paraId="70F10A19" w14:textId="77777777">
            <w:pPr>
              <w:pStyle w:val="ListParagraph"/>
              <w:numPr>
                <w:ilvl w:val="0"/>
                <w:numId w:val="13"/>
              </w:numPr>
              <w:rPr>
                <w:sz w:val="28"/>
                <w:szCs w:val="28"/>
              </w:rPr>
            </w:pPr>
          </w:p>
        </w:tc>
        <w:tc>
          <w:tcPr>
            <w:tcW w:w="7796" w:type="dxa"/>
          </w:tcPr>
          <w:p w:rsidRPr="002F34B8" w:rsidR="00835B64" w:rsidP="006638C1" w:rsidRDefault="00835B64" w14:paraId="6A1D4748" w14:textId="77777777">
            <w:pPr>
              <w:rPr>
                <w:rFonts w:ascii="Calibri" w:hAnsi="Calibri" w:eastAsia="Calibri" w:cs="Calibri"/>
                <w:sz w:val="28"/>
                <w:szCs w:val="28"/>
              </w:rPr>
            </w:pPr>
            <w:r w:rsidRPr="002F34B8">
              <w:rPr>
                <w:rFonts w:ascii="Calibri" w:hAnsi="Calibri" w:eastAsia="Calibri" w:cs="Calibri"/>
                <w:sz w:val="28"/>
                <w:szCs w:val="28"/>
              </w:rPr>
              <w:t xml:space="preserve">Minutes of previous meeting </w:t>
            </w:r>
          </w:p>
        </w:tc>
      </w:tr>
      <w:tr w:rsidRPr="00600E42" w:rsidR="00835B64" w:rsidTr="00835B64" w14:paraId="539D5F31" w14:textId="77777777">
        <w:tc>
          <w:tcPr>
            <w:tcW w:w="1271" w:type="dxa"/>
          </w:tcPr>
          <w:p w:rsidRPr="002F34B8" w:rsidR="00835B64" w:rsidP="006638C1" w:rsidRDefault="00835B64" w14:paraId="3629D839" w14:textId="77777777">
            <w:pPr>
              <w:pStyle w:val="ListParagraph"/>
              <w:numPr>
                <w:ilvl w:val="0"/>
                <w:numId w:val="13"/>
              </w:numPr>
              <w:rPr>
                <w:sz w:val="28"/>
                <w:szCs w:val="28"/>
              </w:rPr>
            </w:pPr>
          </w:p>
        </w:tc>
        <w:tc>
          <w:tcPr>
            <w:tcW w:w="7796" w:type="dxa"/>
          </w:tcPr>
          <w:p w:rsidRPr="002F34B8" w:rsidR="00835B64" w:rsidP="006638C1" w:rsidRDefault="00835B64" w14:paraId="7E58CDC8" w14:textId="77777777">
            <w:pPr>
              <w:rPr>
                <w:rFonts w:ascii="Calibri" w:hAnsi="Calibri" w:eastAsia="Calibri" w:cs="Calibri"/>
                <w:sz w:val="28"/>
                <w:szCs w:val="28"/>
              </w:rPr>
            </w:pPr>
            <w:r w:rsidRPr="002F34B8">
              <w:rPr>
                <w:rFonts w:ascii="Calibri" w:hAnsi="Calibri" w:eastAsia="Calibri" w:cs="Calibri"/>
                <w:sz w:val="28"/>
                <w:szCs w:val="28"/>
              </w:rPr>
              <w:t xml:space="preserve">Matters arising </w:t>
            </w:r>
          </w:p>
        </w:tc>
      </w:tr>
      <w:tr w:rsidRPr="00600E42" w:rsidR="00835B64" w:rsidTr="00835B64" w14:paraId="7D680BD8" w14:textId="77777777">
        <w:tc>
          <w:tcPr>
            <w:tcW w:w="1271" w:type="dxa"/>
          </w:tcPr>
          <w:p w:rsidRPr="002F34B8" w:rsidR="00835B64" w:rsidP="006638C1" w:rsidRDefault="00835B64" w14:paraId="5759C63F" w14:textId="77777777">
            <w:pPr>
              <w:pStyle w:val="ListParagraph"/>
              <w:numPr>
                <w:ilvl w:val="0"/>
                <w:numId w:val="13"/>
              </w:numPr>
              <w:rPr>
                <w:sz w:val="28"/>
                <w:szCs w:val="28"/>
              </w:rPr>
            </w:pPr>
          </w:p>
        </w:tc>
        <w:tc>
          <w:tcPr>
            <w:tcW w:w="7796" w:type="dxa"/>
          </w:tcPr>
          <w:p w:rsidRPr="002F34B8" w:rsidR="00835B64" w:rsidP="006638C1" w:rsidRDefault="00835B64" w14:paraId="2A174ADC" w14:textId="77777777">
            <w:pPr>
              <w:rPr>
                <w:rFonts w:ascii="Calibri" w:hAnsi="Calibri" w:eastAsia="Calibri" w:cs="Calibri"/>
                <w:sz w:val="28"/>
                <w:szCs w:val="28"/>
              </w:rPr>
            </w:pPr>
            <w:r>
              <w:rPr>
                <w:rFonts w:ascii="Calibri" w:hAnsi="Calibri" w:eastAsia="Calibri" w:cs="Calibri"/>
                <w:sz w:val="28"/>
                <w:szCs w:val="28"/>
              </w:rPr>
              <w:t>Covid-19</w:t>
            </w:r>
          </w:p>
        </w:tc>
      </w:tr>
      <w:tr w:rsidRPr="00600E42" w:rsidR="00835B64" w:rsidTr="00835B64" w14:paraId="5068C28B" w14:textId="77777777">
        <w:tc>
          <w:tcPr>
            <w:tcW w:w="9067" w:type="dxa"/>
            <w:gridSpan w:val="2"/>
            <w:shd w:val="clear" w:color="auto" w:fill="000000" w:themeFill="text1"/>
          </w:tcPr>
          <w:p w:rsidRPr="002F34B8" w:rsidR="00835B64" w:rsidP="006638C1" w:rsidRDefault="00835B64" w14:paraId="1B9B5090" w14:textId="77777777">
            <w:pPr>
              <w:rPr>
                <w:rFonts w:ascii="Calibri" w:hAnsi="Calibri" w:eastAsia="Calibri" w:cs="Calibri"/>
                <w:color w:val="FFFFFF" w:themeColor="background1"/>
                <w:sz w:val="28"/>
                <w:szCs w:val="28"/>
              </w:rPr>
            </w:pPr>
            <w:r w:rsidRPr="002F34B8">
              <w:rPr>
                <w:rFonts w:ascii="Calibri" w:hAnsi="Calibri" w:eastAsia="Calibri" w:cs="Calibri"/>
                <w:color w:val="FFFFFF" w:themeColor="background1"/>
                <w:sz w:val="28"/>
                <w:szCs w:val="28"/>
              </w:rPr>
              <w:t>Reporting Items</w:t>
            </w:r>
          </w:p>
        </w:tc>
      </w:tr>
      <w:tr w:rsidRPr="00600E42" w:rsidR="00835B64" w:rsidTr="00835B64" w14:paraId="6F4D224E" w14:textId="77777777">
        <w:tc>
          <w:tcPr>
            <w:tcW w:w="1271" w:type="dxa"/>
          </w:tcPr>
          <w:p w:rsidRPr="002F34B8" w:rsidR="00835B64" w:rsidP="006638C1" w:rsidRDefault="00835B64" w14:paraId="5DFC409C" w14:textId="77777777">
            <w:pPr>
              <w:pStyle w:val="ListParagraph"/>
              <w:numPr>
                <w:ilvl w:val="0"/>
                <w:numId w:val="13"/>
              </w:numPr>
              <w:rPr>
                <w:sz w:val="28"/>
                <w:szCs w:val="28"/>
              </w:rPr>
            </w:pPr>
          </w:p>
        </w:tc>
        <w:tc>
          <w:tcPr>
            <w:tcW w:w="7796" w:type="dxa"/>
          </w:tcPr>
          <w:p w:rsidRPr="002F34B8" w:rsidR="00835B64" w:rsidP="006638C1" w:rsidRDefault="00835B64" w14:paraId="31479303" w14:textId="77777777">
            <w:pPr>
              <w:rPr>
                <w:rFonts w:ascii="Calibri" w:hAnsi="Calibri" w:eastAsia="Calibri" w:cs="Calibri"/>
                <w:sz w:val="28"/>
                <w:szCs w:val="28"/>
              </w:rPr>
            </w:pPr>
            <w:r w:rsidRPr="002F34B8">
              <w:rPr>
                <w:rFonts w:ascii="Calibri" w:hAnsi="Calibri" w:eastAsia="Calibri" w:cs="Calibri"/>
                <w:sz w:val="28"/>
                <w:szCs w:val="28"/>
              </w:rPr>
              <w:t>Update from Executive Committee</w:t>
            </w:r>
            <w:r>
              <w:rPr>
                <w:rFonts w:ascii="Calibri" w:hAnsi="Calibri" w:eastAsia="Calibri" w:cs="Calibri"/>
                <w:sz w:val="28"/>
                <w:szCs w:val="28"/>
              </w:rPr>
              <w:t xml:space="preserve"> </w:t>
            </w:r>
          </w:p>
        </w:tc>
      </w:tr>
      <w:tr w:rsidRPr="00600E42" w:rsidR="00835B64" w:rsidTr="00835B64" w14:paraId="7C5D01B3" w14:textId="77777777">
        <w:tc>
          <w:tcPr>
            <w:tcW w:w="1271" w:type="dxa"/>
          </w:tcPr>
          <w:p w:rsidRPr="002F34B8" w:rsidR="00835B64" w:rsidP="006638C1" w:rsidRDefault="00835B64" w14:paraId="7D2A0AD6" w14:textId="77777777">
            <w:pPr>
              <w:pStyle w:val="ListParagraph"/>
              <w:numPr>
                <w:ilvl w:val="0"/>
                <w:numId w:val="13"/>
              </w:numPr>
              <w:rPr>
                <w:sz w:val="28"/>
                <w:szCs w:val="28"/>
              </w:rPr>
            </w:pPr>
          </w:p>
        </w:tc>
        <w:tc>
          <w:tcPr>
            <w:tcW w:w="7796" w:type="dxa"/>
          </w:tcPr>
          <w:p w:rsidRPr="002F34B8" w:rsidR="00835B64" w:rsidP="006638C1" w:rsidRDefault="00835B64" w14:paraId="50EEA15D" w14:textId="77777777">
            <w:pPr>
              <w:rPr>
                <w:sz w:val="28"/>
                <w:szCs w:val="28"/>
              </w:rPr>
            </w:pPr>
            <w:r w:rsidRPr="002F34B8">
              <w:rPr>
                <w:rFonts w:ascii="Calibri" w:hAnsi="Calibri" w:eastAsia="Calibri" w:cs="Calibri"/>
                <w:sz w:val="28"/>
                <w:szCs w:val="28"/>
              </w:rPr>
              <w:t>Update from the Board of Trustees</w:t>
            </w:r>
            <w:r>
              <w:rPr>
                <w:rFonts w:ascii="Calibri" w:hAnsi="Calibri" w:eastAsia="Calibri" w:cs="Calibri"/>
                <w:sz w:val="28"/>
                <w:szCs w:val="28"/>
              </w:rPr>
              <w:t xml:space="preserve"> </w:t>
            </w:r>
          </w:p>
        </w:tc>
      </w:tr>
      <w:tr w:rsidRPr="00600E42" w:rsidR="00835B64" w:rsidTr="00835B64" w14:paraId="3FE79343" w14:textId="77777777">
        <w:tc>
          <w:tcPr>
            <w:tcW w:w="1271" w:type="dxa"/>
          </w:tcPr>
          <w:p w:rsidRPr="002F34B8" w:rsidR="00835B64" w:rsidP="006638C1" w:rsidRDefault="00835B64" w14:paraId="17171E66" w14:textId="77777777">
            <w:pPr>
              <w:pStyle w:val="ListParagraph"/>
              <w:numPr>
                <w:ilvl w:val="0"/>
                <w:numId w:val="13"/>
              </w:numPr>
              <w:rPr>
                <w:sz w:val="28"/>
                <w:szCs w:val="28"/>
              </w:rPr>
            </w:pPr>
          </w:p>
        </w:tc>
        <w:tc>
          <w:tcPr>
            <w:tcW w:w="7796" w:type="dxa"/>
          </w:tcPr>
          <w:p w:rsidRPr="002F34B8" w:rsidR="00835B64" w:rsidP="006638C1" w:rsidRDefault="00835B64" w14:paraId="6CF5F7F5" w14:textId="77777777">
            <w:pPr>
              <w:rPr>
                <w:rFonts w:ascii="Calibri" w:hAnsi="Calibri" w:eastAsia="Calibri" w:cs="Calibri"/>
                <w:sz w:val="28"/>
                <w:szCs w:val="28"/>
              </w:rPr>
            </w:pPr>
            <w:r w:rsidRPr="002F34B8">
              <w:rPr>
                <w:rFonts w:ascii="Calibri" w:hAnsi="Calibri" w:eastAsia="Calibri" w:cs="Calibri"/>
                <w:sz w:val="28"/>
                <w:szCs w:val="28"/>
              </w:rPr>
              <w:t>Officers’ reports – questions/comments</w:t>
            </w:r>
            <w:r>
              <w:rPr>
                <w:rFonts w:ascii="Calibri" w:hAnsi="Calibri" w:eastAsia="Calibri" w:cs="Calibri"/>
                <w:sz w:val="28"/>
                <w:szCs w:val="28"/>
              </w:rPr>
              <w:t xml:space="preserve"> </w:t>
            </w:r>
          </w:p>
        </w:tc>
      </w:tr>
      <w:tr w:rsidRPr="00600E42" w:rsidR="00835B64" w:rsidTr="00835B64" w14:paraId="5A15210C" w14:textId="77777777">
        <w:tc>
          <w:tcPr>
            <w:tcW w:w="9067" w:type="dxa"/>
            <w:gridSpan w:val="2"/>
            <w:shd w:val="clear" w:color="auto" w:fill="000000" w:themeFill="text1"/>
          </w:tcPr>
          <w:p w:rsidRPr="002F34B8" w:rsidR="00835B64" w:rsidP="006638C1" w:rsidRDefault="00835B64" w14:paraId="32094C27" w14:textId="77777777">
            <w:pPr>
              <w:rPr>
                <w:rFonts w:ascii="Calibri" w:hAnsi="Calibri" w:eastAsia="Calibri" w:cs="Calibri"/>
                <w:sz w:val="28"/>
                <w:szCs w:val="28"/>
              </w:rPr>
            </w:pPr>
            <w:r w:rsidRPr="00DE7319">
              <w:rPr>
                <w:rFonts w:ascii="Calibri" w:hAnsi="Calibri" w:eastAsia="Calibri" w:cs="Calibri"/>
                <w:color w:val="FFFFFF" w:themeColor="background1"/>
                <w:sz w:val="28"/>
                <w:szCs w:val="28"/>
              </w:rPr>
              <w:t>Information Items</w:t>
            </w:r>
          </w:p>
        </w:tc>
      </w:tr>
      <w:tr w:rsidRPr="00600E42" w:rsidR="00835B64" w:rsidTr="00835B64" w14:paraId="3E53F031" w14:textId="77777777">
        <w:tc>
          <w:tcPr>
            <w:tcW w:w="1271" w:type="dxa"/>
          </w:tcPr>
          <w:p w:rsidRPr="002F34B8" w:rsidR="00835B64" w:rsidP="006638C1" w:rsidRDefault="00835B64" w14:paraId="77A1BC5F" w14:textId="77777777">
            <w:pPr>
              <w:pStyle w:val="ListParagraph"/>
              <w:numPr>
                <w:ilvl w:val="0"/>
                <w:numId w:val="13"/>
              </w:numPr>
              <w:rPr>
                <w:sz w:val="28"/>
                <w:szCs w:val="28"/>
              </w:rPr>
            </w:pPr>
          </w:p>
        </w:tc>
        <w:tc>
          <w:tcPr>
            <w:tcW w:w="7796" w:type="dxa"/>
          </w:tcPr>
          <w:p w:rsidRPr="002F34B8" w:rsidR="00835B64" w:rsidP="006638C1" w:rsidRDefault="00835B64" w14:paraId="12C481C0" w14:textId="77777777">
            <w:pPr>
              <w:rPr>
                <w:rFonts w:ascii="Calibri" w:hAnsi="Calibri" w:eastAsia="Calibri" w:cs="Calibri"/>
                <w:sz w:val="28"/>
                <w:szCs w:val="28"/>
              </w:rPr>
            </w:pPr>
            <w:r w:rsidRPr="002F34B8">
              <w:rPr>
                <w:rFonts w:ascii="Calibri" w:hAnsi="Calibri" w:eastAsia="Calibri" w:cs="Calibri"/>
                <w:sz w:val="28"/>
                <w:szCs w:val="28"/>
              </w:rPr>
              <w:t>City Campus Update</w:t>
            </w:r>
          </w:p>
        </w:tc>
      </w:tr>
      <w:tr w:rsidRPr="00600E42" w:rsidR="00835B64" w:rsidTr="00835B64" w14:paraId="24BD565A" w14:textId="77777777">
        <w:tc>
          <w:tcPr>
            <w:tcW w:w="1271" w:type="dxa"/>
          </w:tcPr>
          <w:p w:rsidRPr="002F34B8" w:rsidR="00835B64" w:rsidP="006638C1" w:rsidRDefault="00835B64" w14:paraId="35324ADD" w14:textId="77777777">
            <w:pPr>
              <w:pStyle w:val="ListParagraph"/>
              <w:numPr>
                <w:ilvl w:val="0"/>
                <w:numId w:val="13"/>
              </w:numPr>
              <w:rPr>
                <w:sz w:val="28"/>
                <w:szCs w:val="28"/>
              </w:rPr>
            </w:pPr>
          </w:p>
        </w:tc>
        <w:tc>
          <w:tcPr>
            <w:tcW w:w="7796" w:type="dxa"/>
          </w:tcPr>
          <w:p w:rsidRPr="002F34B8" w:rsidR="00835B64" w:rsidP="006638C1" w:rsidRDefault="00835B64" w14:paraId="656EC990" w14:textId="77777777">
            <w:pPr>
              <w:rPr>
                <w:rFonts w:ascii="Calibri" w:hAnsi="Calibri" w:eastAsia="Calibri" w:cs="Calibri"/>
                <w:sz w:val="28"/>
                <w:szCs w:val="28"/>
              </w:rPr>
            </w:pPr>
            <w:r w:rsidRPr="002F34B8">
              <w:rPr>
                <w:rFonts w:ascii="Calibri" w:hAnsi="Calibri" w:eastAsia="Calibri" w:cs="Calibri"/>
                <w:sz w:val="28"/>
                <w:szCs w:val="28"/>
              </w:rPr>
              <w:t>Live Policy Update</w:t>
            </w:r>
          </w:p>
        </w:tc>
      </w:tr>
      <w:tr w:rsidRPr="00600E42" w:rsidR="00835B64" w:rsidTr="00835B64" w14:paraId="36E80BE9" w14:textId="77777777">
        <w:tc>
          <w:tcPr>
            <w:tcW w:w="1271" w:type="dxa"/>
          </w:tcPr>
          <w:p w:rsidRPr="002F34B8" w:rsidR="00835B64" w:rsidP="006638C1" w:rsidRDefault="00835B64" w14:paraId="0EA6822E" w14:textId="77777777">
            <w:pPr>
              <w:pStyle w:val="ListParagraph"/>
              <w:numPr>
                <w:ilvl w:val="0"/>
                <w:numId w:val="13"/>
              </w:numPr>
              <w:rPr>
                <w:sz w:val="28"/>
                <w:szCs w:val="28"/>
              </w:rPr>
            </w:pPr>
          </w:p>
        </w:tc>
        <w:tc>
          <w:tcPr>
            <w:tcW w:w="7796" w:type="dxa"/>
          </w:tcPr>
          <w:p w:rsidRPr="002F34B8" w:rsidR="00835B64" w:rsidP="006638C1" w:rsidRDefault="00835B64" w14:paraId="24DCDD21" w14:textId="77777777">
            <w:pPr>
              <w:rPr>
                <w:rFonts w:ascii="Calibri" w:hAnsi="Calibri" w:eastAsia="Calibri" w:cs="Calibri"/>
                <w:sz w:val="28"/>
                <w:szCs w:val="28"/>
              </w:rPr>
            </w:pPr>
            <w:r>
              <w:rPr>
                <w:rFonts w:ascii="Calibri" w:hAnsi="Calibri" w:eastAsia="Calibri" w:cs="Calibri"/>
                <w:sz w:val="28"/>
                <w:szCs w:val="28"/>
              </w:rPr>
              <w:t xml:space="preserve">SU Leadership </w:t>
            </w:r>
            <w:r w:rsidRPr="002F34B8">
              <w:rPr>
                <w:rFonts w:ascii="Calibri" w:hAnsi="Calibri" w:eastAsia="Calibri" w:cs="Calibri"/>
                <w:sz w:val="28"/>
                <w:szCs w:val="28"/>
              </w:rPr>
              <w:t>Election</w:t>
            </w:r>
            <w:r>
              <w:rPr>
                <w:rFonts w:ascii="Calibri" w:hAnsi="Calibri" w:eastAsia="Calibri" w:cs="Calibri"/>
                <w:sz w:val="28"/>
                <w:szCs w:val="28"/>
              </w:rPr>
              <w:t>s</w:t>
            </w:r>
          </w:p>
        </w:tc>
      </w:tr>
      <w:tr w:rsidRPr="00600E42" w:rsidR="00835B64" w:rsidTr="00835B64" w14:paraId="7885CCB1" w14:textId="77777777">
        <w:tc>
          <w:tcPr>
            <w:tcW w:w="1271" w:type="dxa"/>
          </w:tcPr>
          <w:p w:rsidRPr="002F34B8" w:rsidR="00835B64" w:rsidP="006638C1" w:rsidRDefault="00835B64" w14:paraId="7F1DB398" w14:textId="77777777">
            <w:pPr>
              <w:pStyle w:val="ListParagraph"/>
              <w:numPr>
                <w:ilvl w:val="0"/>
                <w:numId w:val="13"/>
              </w:numPr>
              <w:rPr>
                <w:sz w:val="28"/>
                <w:szCs w:val="28"/>
              </w:rPr>
            </w:pPr>
          </w:p>
        </w:tc>
        <w:tc>
          <w:tcPr>
            <w:tcW w:w="7796" w:type="dxa"/>
          </w:tcPr>
          <w:p w:rsidR="00835B64" w:rsidP="006638C1" w:rsidRDefault="00835B64" w14:paraId="317FD923" w14:textId="77777777">
            <w:pPr>
              <w:rPr>
                <w:rFonts w:ascii="Calibri" w:hAnsi="Calibri" w:eastAsia="Calibri" w:cs="Calibri"/>
                <w:sz w:val="28"/>
                <w:szCs w:val="28"/>
              </w:rPr>
            </w:pPr>
            <w:r w:rsidRPr="002F34B8">
              <w:rPr>
                <w:rFonts w:ascii="Calibri" w:hAnsi="Calibri" w:eastAsia="Calibri" w:cs="Calibri"/>
                <w:sz w:val="28"/>
                <w:szCs w:val="28"/>
              </w:rPr>
              <w:t>NUS Conference</w:t>
            </w:r>
            <w:r>
              <w:rPr>
                <w:rFonts w:ascii="Calibri" w:hAnsi="Calibri" w:eastAsia="Calibri" w:cs="Calibri"/>
                <w:sz w:val="28"/>
                <w:szCs w:val="28"/>
              </w:rPr>
              <w:t xml:space="preserve"> </w:t>
            </w:r>
          </w:p>
          <w:p w:rsidR="00835B64" w:rsidP="00835B64" w:rsidRDefault="00835B64" w14:paraId="10B9E491" w14:textId="77777777">
            <w:pPr>
              <w:pStyle w:val="ListParagraph"/>
              <w:numPr>
                <w:ilvl w:val="0"/>
                <w:numId w:val="19"/>
              </w:numPr>
              <w:rPr>
                <w:rFonts w:ascii="Calibri" w:hAnsi="Calibri" w:eastAsia="Calibri" w:cs="Calibri"/>
                <w:sz w:val="28"/>
                <w:szCs w:val="28"/>
              </w:rPr>
            </w:pPr>
            <w:r>
              <w:rPr>
                <w:rFonts w:ascii="Calibri" w:hAnsi="Calibri" w:eastAsia="Calibri" w:cs="Calibri"/>
                <w:sz w:val="28"/>
                <w:szCs w:val="28"/>
              </w:rPr>
              <w:t>Elections</w:t>
            </w:r>
          </w:p>
          <w:p w:rsidRPr="00D10790" w:rsidR="00835B64" w:rsidP="00835B64" w:rsidRDefault="00835B64" w14:paraId="468241C7" w14:textId="77777777">
            <w:pPr>
              <w:pStyle w:val="ListParagraph"/>
              <w:numPr>
                <w:ilvl w:val="0"/>
                <w:numId w:val="19"/>
              </w:numPr>
              <w:rPr>
                <w:rFonts w:ascii="Calibri" w:hAnsi="Calibri" w:eastAsia="Calibri" w:cs="Calibri"/>
                <w:sz w:val="28"/>
                <w:szCs w:val="28"/>
              </w:rPr>
            </w:pPr>
            <w:r>
              <w:rPr>
                <w:rFonts w:ascii="Calibri" w:hAnsi="Calibri" w:eastAsia="Calibri" w:cs="Calibri"/>
                <w:sz w:val="28"/>
                <w:szCs w:val="28"/>
              </w:rPr>
              <w:t>Motions</w:t>
            </w:r>
          </w:p>
        </w:tc>
      </w:tr>
      <w:tr w:rsidRPr="00600E42" w:rsidR="00835B64" w:rsidTr="00835B64" w14:paraId="2415FE5D" w14:textId="77777777">
        <w:tc>
          <w:tcPr>
            <w:tcW w:w="9067" w:type="dxa"/>
            <w:gridSpan w:val="2"/>
            <w:shd w:val="clear" w:color="auto" w:fill="000000" w:themeFill="text1"/>
          </w:tcPr>
          <w:p w:rsidRPr="002F34B8" w:rsidR="00835B64" w:rsidP="006638C1" w:rsidRDefault="00835B64" w14:paraId="4A1F0BD6" w14:textId="5C09930A">
            <w:pPr>
              <w:rPr>
                <w:rFonts w:ascii="Calibri" w:hAnsi="Calibri" w:eastAsia="Calibri" w:cs="Calibri"/>
                <w:sz w:val="28"/>
                <w:szCs w:val="28"/>
              </w:rPr>
            </w:pPr>
            <w:r>
              <w:rPr>
                <w:rFonts w:ascii="Calibri" w:hAnsi="Calibri" w:eastAsia="Calibri" w:cs="Calibri"/>
                <w:sz w:val="28"/>
                <w:szCs w:val="28"/>
              </w:rPr>
              <w:t>Approval Items</w:t>
            </w:r>
          </w:p>
        </w:tc>
      </w:tr>
      <w:tr w:rsidR="00835B64" w:rsidTr="00835B64" w14:paraId="545A59BF" w14:textId="77777777">
        <w:tc>
          <w:tcPr>
            <w:tcW w:w="1271" w:type="dxa"/>
          </w:tcPr>
          <w:p w:rsidRPr="00EA3953" w:rsidR="00835B64" w:rsidP="006638C1" w:rsidRDefault="00835B64" w14:paraId="303E22DD" w14:textId="77777777">
            <w:pPr>
              <w:pStyle w:val="ListParagraph"/>
              <w:numPr>
                <w:ilvl w:val="0"/>
                <w:numId w:val="13"/>
              </w:numPr>
              <w:rPr>
                <w:sz w:val="28"/>
                <w:szCs w:val="28"/>
              </w:rPr>
            </w:pPr>
          </w:p>
        </w:tc>
        <w:tc>
          <w:tcPr>
            <w:tcW w:w="7796" w:type="dxa"/>
          </w:tcPr>
          <w:p w:rsidR="00835B64" w:rsidP="006638C1" w:rsidRDefault="00835B64" w14:paraId="5ACC33DA" w14:textId="77777777">
            <w:pPr>
              <w:rPr>
                <w:rFonts w:ascii="Calibri" w:hAnsi="Calibri" w:eastAsia="Calibri" w:cs="Calibri"/>
                <w:sz w:val="28"/>
                <w:szCs w:val="28"/>
              </w:rPr>
            </w:pPr>
            <w:r>
              <w:rPr>
                <w:rFonts w:ascii="Calibri" w:hAnsi="Calibri" w:eastAsia="Calibri" w:cs="Calibri"/>
                <w:sz w:val="28"/>
                <w:szCs w:val="28"/>
              </w:rPr>
              <w:t>Governance Review – new Bye Laws</w:t>
            </w:r>
          </w:p>
        </w:tc>
      </w:tr>
      <w:tr w:rsidRPr="00600E42" w:rsidR="00835B64" w:rsidTr="00835B64" w14:paraId="7D26BE3B" w14:textId="77777777">
        <w:tc>
          <w:tcPr>
            <w:tcW w:w="9067" w:type="dxa"/>
            <w:gridSpan w:val="2"/>
            <w:shd w:val="clear" w:color="auto" w:fill="000000" w:themeFill="text1"/>
          </w:tcPr>
          <w:p w:rsidRPr="002F34B8" w:rsidR="00835B64" w:rsidP="006638C1" w:rsidRDefault="00835B64" w14:paraId="2931E66E" w14:textId="77777777">
            <w:pPr>
              <w:rPr>
                <w:rFonts w:ascii="Calibri" w:hAnsi="Calibri" w:eastAsia="Calibri" w:cs="Calibri"/>
                <w:sz w:val="28"/>
                <w:szCs w:val="28"/>
              </w:rPr>
            </w:pPr>
            <w:r>
              <w:rPr>
                <w:rFonts w:ascii="Calibri" w:hAnsi="Calibri" w:eastAsia="Calibri" w:cs="Calibri"/>
                <w:sz w:val="28"/>
                <w:szCs w:val="28"/>
              </w:rPr>
              <w:t>Any other business</w:t>
            </w:r>
          </w:p>
        </w:tc>
      </w:tr>
      <w:tr w:rsidRPr="00600E42" w:rsidR="00835B64" w:rsidTr="00835B64" w14:paraId="6DAC12FA" w14:textId="77777777">
        <w:tc>
          <w:tcPr>
            <w:tcW w:w="1271" w:type="dxa"/>
          </w:tcPr>
          <w:p w:rsidRPr="002F34B8" w:rsidR="00835B64" w:rsidP="006638C1" w:rsidRDefault="00835B64" w14:paraId="525CE37B" w14:textId="77777777">
            <w:pPr>
              <w:pStyle w:val="ListParagraph"/>
              <w:numPr>
                <w:ilvl w:val="0"/>
                <w:numId w:val="13"/>
              </w:numPr>
              <w:rPr>
                <w:sz w:val="28"/>
                <w:szCs w:val="28"/>
              </w:rPr>
            </w:pPr>
          </w:p>
        </w:tc>
        <w:tc>
          <w:tcPr>
            <w:tcW w:w="7796" w:type="dxa"/>
          </w:tcPr>
          <w:p w:rsidRPr="002F34B8" w:rsidR="00835B64" w:rsidP="006638C1" w:rsidRDefault="00835B64" w14:paraId="508FBDE0" w14:textId="77777777">
            <w:pPr>
              <w:rPr>
                <w:sz w:val="28"/>
                <w:szCs w:val="28"/>
              </w:rPr>
            </w:pPr>
            <w:r w:rsidRPr="002F34B8">
              <w:rPr>
                <w:rFonts w:ascii="Calibri" w:hAnsi="Calibri" w:eastAsia="Calibri" w:cs="Calibri"/>
                <w:sz w:val="28"/>
                <w:szCs w:val="28"/>
              </w:rPr>
              <w:t>Any other business</w:t>
            </w:r>
          </w:p>
        </w:tc>
      </w:tr>
      <w:tr w:rsidRPr="00600E42" w:rsidR="00835B64" w:rsidTr="00835B64" w14:paraId="00D7B4DF" w14:textId="77777777">
        <w:tc>
          <w:tcPr>
            <w:tcW w:w="1271" w:type="dxa"/>
          </w:tcPr>
          <w:p w:rsidRPr="002F34B8" w:rsidR="00835B64" w:rsidP="006638C1" w:rsidRDefault="00835B64" w14:paraId="7D60EC1D" w14:textId="77777777">
            <w:pPr>
              <w:pStyle w:val="ListParagraph"/>
              <w:numPr>
                <w:ilvl w:val="0"/>
                <w:numId w:val="13"/>
              </w:numPr>
              <w:rPr>
                <w:sz w:val="28"/>
                <w:szCs w:val="28"/>
              </w:rPr>
            </w:pPr>
          </w:p>
        </w:tc>
        <w:tc>
          <w:tcPr>
            <w:tcW w:w="7796" w:type="dxa"/>
          </w:tcPr>
          <w:p w:rsidRPr="002F34B8" w:rsidR="00835B64" w:rsidP="006638C1" w:rsidRDefault="00835B64" w14:paraId="0A4F18F0" w14:textId="74B5C802">
            <w:pPr>
              <w:rPr>
                <w:sz w:val="28"/>
                <w:szCs w:val="28"/>
              </w:rPr>
            </w:pPr>
            <w:r w:rsidRPr="002F34B8">
              <w:rPr>
                <w:rFonts w:ascii="Calibri" w:hAnsi="Calibri" w:eastAsia="Calibri" w:cs="Calibri"/>
                <w:sz w:val="28"/>
                <w:szCs w:val="28"/>
              </w:rPr>
              <w:t xml:space="preserve">Date of next meeting: </w:t>
            </w:r>
          </w:p>
        </w:tc>
      </w:tr>
    </w:tbl>
    <w:p w:rsidR="00372875" w:rsidP="008C0A8A" w:rsidRDefault="004F58E1" w14:paraId="3DDD7029" w14:textId="76B61A4F">
      <w:pPr>
        <w:rPr>
          <w:b/>
          <w:sz w:val="24"/>
        </w:rPr>
      </w:pPr>
      <w:r>
        <w:t xml:space="preserve">   </w:t>
      </w:r>
      <w:r w:rsidR="00943B2C">
        <w:br/>
      </w:r>
      <w:r w:rsidRPr="00063873" w:rsidR="00372875">
        <w:rPr>
          <w:b/>
          <w:sz w:val="28"/>
          <w:szCs w:val="24"/>
        </w:rPr>
        <w:t>Attendance</w:t>
      </w:r>
    </w:p>
    <w:p w:rsidRPr="00372875" w:rsidR="00C323E8" w:rsidP="00C323E8" w:rsidRDefault="00C323E8" w14:paraId="13C98030" w14:textId="7122E772">
      <w:pPr>
        <w:spacing w:after="0"/>
        <w:rPr>
          <w:b/>
        </w:rPr>
      </w:pPr>
      <w:r>
        <w:rPr>
          <w:b/>
        </w:rPr>
        <w:t>Councillors present:</w:t>
      </w:r>
    </w:p>
    <w:tbl>
      <w:tblPr>
        <w:tblStyle w:val="TableGridLight"/>
        <w:tblpPr w:leftFromText="180" w:rightFromText="180" w:vertAnchor="text" w:horzAnchor="margin" w:tblpY="508"/>
        <w:tblW w:w="0" w:type="auto"/>
        <w:tblLook w:val="04A0" w:firstRow="1" w:lastRow="0" w:firstColumn="1" w:lastColumn="0" w:noHBand="0" w:noVBand="1"/>
      </w:tblPr>
      <w:tblGrid>
        <w:gridCol w:w="4319"/>
        <w:gridCol w:w="3066"/>
        <w:gridCol w:w="1631"/>
      </w:tblGrid>
      <w:tr w:rsidR="00372875" w:rsidTr="00372875" w14:paraId="31439D91" w14:textId="77777777">
        <w:trPr>
          <w:trHeight w:val="268"/>
        </w:trPr>
        <w:tc>
          <w:tcPr>
            <w:tcW w:w="4319" w:type="dxa"/>
          </w:tcPr>
          <w:p w:rsidR="00372875" w:rsidP="00C323E8" w:rsidRDefault="00372875" w14:paraId="5DFC027B" w14:textId="77777777">
            <w:r>
              <w:t>Student Council Chair</w:t>
            </w:r>
          </w:p>
        </w:tc>
        <w:tc>
          <w:tcPr>
            <w:tcW w:w="3066" w:type="dxa"/>
          </w:tcPr>
          <w:p w:rsidR="00372875" w:rsidP="00C323E8" w:rsidRDefault="00372875" w14:paraId="27F81B8D" w14:textId="77777777">
            <w:r>
              <w:t>Katie Watts</w:t>
            </w:r>
          </w:p>
        </w:tc>
        <w:tc>
          <w:tcPr>
            <w:tcW w:w="1631" w:type="dxa"/>
          </w:tcPr>
          <w:p w:rsidR="00372875" w:rsidP="00C323E8" w:rsidRDefault="00372875" w14:paraId="7445B527" w14:textId="77777777">
            <w:pPr>
              <w:tabs>
                <w:tab w:val="left" w:pos="1185"/>
              </w:tabs>
              <w:jc w:val="right"/>
            </w:pPr>
            <w:r>
              <w:t>KW</w:t>
            </w:r>
          </w:p>
        </w:tc>
      </w:tr>
      <w:tr w:rsidR="00372875" w:rsidTr="00372875" w14:paraId="45152B1F" w14:textId="77777777">
        <w:trPr>
          <w:trHeight w:val="274"/>
        </w:trPr>
        <w:tc>
          <w:tcPr>
            <w:tcW w:w="4319" w:type="dxa"/>
          </w:tcPr>
          <w:p w:rsidR="00372875" w:rsidP="00C323E8" w:rsidRDefault="00372875" w14:paraId="0A009C05" w14:textId="77777777">
            <w:r>
              <w:t>President</w:t>
            </w:r>
          </w:p>
        </w:tc>
        <w:tc>
          <w:tcPr>
            <w:tcW w:w="3066" w:type="dxa"/>
          </w:tcPr>
          <w:p w:rsidR="00372875" w:rsidP="00C323E8" w:rsidRDefault="00372875" w14:paraId="546E2536" w14:textId="77777777">
            <w:r>
              <w:t>Harry Lonsdale</w:t>
            </w:r>
          </w:p>
        </w:tc>
        <w:tc>
          <w:tcPr>
            <w:tcW w:w="1631" w:type="dxa"/>
          </w:tcPr>
          <w:p w:rsidR="00372875" w:rsidP="00C323E8" w:rsidRDefault="00372875" w14:paraId="209667B4" w14:textId="77777777">
            <w:pPr>
              <w:tabs>
                <w:tab w:val="left" w:pos="1185"/>
              </w:tabs>
              <w:jc w:val="right"/>
            </w:pPr>
            <w:r>
              <w:tab/>
            </w:r>
            <w:r>
              <w:t>HL</w:t>
            </w:r>
          </w:p>
        </w:tc>
      </w:tr>
      <w:tr w:rsidR="00372875" w:rsidTr="00372875" w14:paraId="655F52D8" w14:textId="77777777">
        <w:tc>
          <w:tcPr>
            <w:tcW w:w="4319" w:type="dxa"/>
          </w:tcPr>
          <w:p w:rsidR="00372875" w:rsidP="00C323E8" w:rsidRDefault="00372875" w14:paraId="58243015" w14:textId="77777777">
            <w:r>
              <w:t>Vice President Education</w:t>
            </w:r>
          </w:p>
        </w:tc>
        <w:tc>
          <w:tcPr>
            <w:tcW w:w="3066" w:type="dxa"/>
          </w:tcPr>
          <w:p w:rsidR="00372875" w:rsidP="00C323E8" w:rsidRDefault="00372875" w14:paraId="7F557E13" w14:textId="77777777">
            <w:r>
              <w:t>Meg Price</w:t>
            </w:r>
          </w:p>
        </w:tc>
        <w:tc>
          <w:tcPr>
            <w:tcW w:w="1631" w:type="dxa"/>
          </w:tcPr>
          <w:p w:rsidR="00372875" w:rsidP="00C323E8" w:rsidRDefault="00372875" w14:paraId="0DD2A70D" w14:textId="77777777">
            <w:pPr>
              <w:tabs>
                <w:tab w:val="left" w:pos="1185"/>
              </w:tabs>
              <w:jc w:val="right"/>
            </w:pPr>
            <w:r>
              <w:t>MP</w:t>
            </w:r>
          </w:p>
        </w:tc>
      </w:tr>
      <w:tr w:rsidR="00372875" w:rsidTr="00372875" w14:paraId="5683A074" w14:textId="77777777">
        <w:tc>
          <w:tcPr>
            <w:tcW w:w="4319" w:type="dxa"/>
          </w:tcPr>
          <w:p w:rsidR="00372875" w:rsidP="00C323E8" w:rsidRDefault="00372875" w14:paraId="14FA205B" w14:textId="77777777">
            <w:r>
              <w:t>Vice President Student Activities</w:t>
            </w:r>
          </w:p>
        </w:tc>
        <w:tc>
          <w:tcPr>
            <w:tcW w:w="3066" w:type="dxa"/>
          </w:tcPr>
          <w:p w:rsidR="00372875" w:rsidP="00C323E8" w:rsidRDefault="00372875" w14:paraId="5AB80E83" w14:textId="77777777">
            <w:r>
              <w:t>Mike Harris</w:t>
            </w:r>
          </w:p>
        </w:tc>
        <w:tc>
          <w:tcPr>
            <w:tcW w:w="1631" w:type="dxa"/>
          </w:tcPr>
          <w:p w:rsidR="00372875" w:rsidP="00C323E8" w:rsidRDefault="00372875" w14:paraId="62118E0E" w14:textId="77777777">
            <w:pPr>
              <w:jc w:val="right"/>
            </w:pPr>
            <w:r>
              <w:t>MH</w:t>
            </w:r>
          </w:p>
        </w:tc>
      </w:tr>
      <w:tr w:rsidR="00372875" w:rsidTr="00372875" w14:paraId="1B369D34" w14:textId="77777777">
        <w:tc>
          <w:tcPr>
            <w:tcW w:w="4319" w:type="dxa"/>
          </w:tcPr>
          <w:p w:rsidR="00372875" w:rsidP="00C323E8" w:rsidRDefault="00372875" w14:paraId="12AF552A" w14:textId="77777777">
            <w:r>
              <w:t>International Students Officer</w:t>
            </w:r>
          </w:p>
        </w:tc>
        <w:tc>
          <w:tcPr>
            <w:tcW w:w="3066" w:type="dxa"/>
          </w:tcPr>
          <w:p w:rsidR="00372875" w:rsidP="00C323E8" w:rsidRDefault="00372875" w14:paraId="6B62E99F" w14:textId="77777777">
            <w:r>
              <w:t>Samuel Kyei</w:t>
            </w:r>
          </w:p>
        </w:tc>
        <w:tc>
          <w:tcPr>
            <w:tcW w:w="1631" w:type="dxa"/>
          </w:tcPr>
          <w:p w:rsidR="00372875" w:rsidP="00C323E8" w:rsidRDefault="00372875" w14:paraId="4CA96FE6" w14:textId="77777777">
            <w:pPr>
              <w:jc w:val="right"/>
            </w:pPr>
            <w:r>
              <w:t>SK</w:t>
            </w:r>
          </w:p>
        </w:tc>
      </w:tr>
      <w:tr w:rsidR="00372875" w:rsidTr="00372875" w14:paraId="0EE464BC" w14:textId="77777777">
        <w:tc>
          <w:tcPr>
            <w:tcW w:w="4319" w:type="dxa"/>
          </w:tcPr>
          <w:p w:rsidR="00372875" w:rsidP="00C323E8" w:rsidRDefault="00372875" w14:paraId="193994C8" w14:textId="77777777">
            <w:r>
              <w:lastRenderedPageBreak/>
              <w:t xml:space="preserve">LGBTQ+ Officer </w:t>
            </w:r>
          </w:p>
        </w:tc>
        <w:tc>
          <w:tcPr>
            <w:tcW w:w="3066" w:type="dxa"/>
          </w:tcPr>
          <w:p w:rsidR="00372875" w:rsidP="00C323E8" w:rsidRDefault="00372875" w14:paraId="510D7BAC" w14:textId="77777777">
            <w:r>
              <w:t>James Gould</w:t>
            </w:r>
          </w:p>
        </w:tc>
        <w:tc>
          <w:tcPr>
            <w:tcW w:w="1631" w:type="dxa"/>
          </w:tcPr>
          <w:p w:rsidR="00372875" w:rsidP="00C323E8" w:rsidRDefault="00372875" w14:paraId="0D4E461C" w14:textId="77777777">
            <w:pPr>
              <w:jc w:val="right"/>
            </w:pPr>
            <w:r>
              <w:t>JG</w:t>
            </w:r>
          </w:p>
        </w:tc>
      </w:tr>
      <w:tr w:rsidR="00372875" w:rsidTr="00372875" w14:paraId="22B13428" w14:textId="77777777">
        <w:tc>
          <w:tcPr>
            <w:tcW w:w="4319" w:type="dxa"/>
          </w:tcPr>
          <w:p w:rsidR="00372875" w:rsidP="00C323E8" w:rsidRDefault="00372875" w14:paraId="3E5C2E1D" w14:textId="77777777">
            <w:r>
              <w:t>Women’s Officer</w:t>
            </w:r>
          </w:p>
        </w:tc>
        <w:tc>
          <w:tcPr>
            <w:tcW w:w="3066" w:type="dxa"/>
          </w:tcPr>
          <w:p w:rsidR="00372875" w:rsidP="00C323E8" w:rsidRDefault="00372875" w14:paraId="7161F0C3" w14:textId="77777777">
            <w:r>
              <w:t xml:space="preserve">Alia Moorhouse </w:t>
            </w:r>
          </w:p>
        </w:tc>
        <w:tc>
          <w:tcPr>
            <w:tcW w:w="1631" w:type="dxa"/>
          </w:tcPr>
          <w:p w:rsidR="00372875" w:rsidP="00C323E8" w:rsidRDefault="00372875" w14:paraId="555E6E10" w14:textId="77777777">
            <w:pPr>
              <w:jc w:val="right"/>
            </w:pPr>
            <w:r>
              <w:t>AM</w:t>
            </w:r>
          </w:p>
        </w:tc>
      </w:tr>
      <w:tr w:rsidR="00372875" w:rsidTr="00372875" w14:paraId="1EB826AB" w14:textId="77777777">
        <w:tc>
          <w:tcPr>
            <w:tcW w:w="4319" w:type="dxa"/>
          </w:tcPr>
          <w:p w:rsidR="00372875" w:rsidP="00C323E8" w:rsidRDefault="00372875" w14:paraId="58C882C7" w14:textId="77777777">
            <w:r w:rsidRPr="006928BB">
              <w:t>General Interest Societies Rep</w:t>
            </w:r>
          </w:p>
        </w:tc>
        <w:tc>
          <w:tcPr>
            <w:tcW w:w="3066" w:type="dxa"/>
          </w:tcPr>
          <w:p w:rsidR="00372875" w:rsidP="00C323E8" w:rsidRDefault="00372875" w14:paraId="1F4DEEFA" w14:textId="77777777">
            <w:r w:rsidRPr="006928BB">
              <w:t>Danielle Jones</w:t>
            </w:r>
          </w:p>
        </w:tc>
        <w:tc>
          <w:tcPr>
            <w:tcW w:w="1631" w:type="dxa"/>
          </w:tcPr>
          <w:p w:rsidR="00372875" w:rsidP="00C323E8" w:rsidRDefault="00372875" w14:paraId="0BD5A8C4" w14:textId="77777777">
            <w:pPr>
              <w:jc w:val="right"/>
            </w:pPr>
            <w:r>
              <w:t>DJ</w:t>
            </w:r>
          </w:p>
        </w:tc>
      </w:tr>
      <w:tr w:rsidR="00372875" w:rsidTr="00372875" w14:paraId="2C304BB6" w14:textId="77777777">
        <w:tc>
          <w:tcPr>
            <w:tcW w:w="4319" w:type="dxa"/>
          </w:tcPr>
          <w:p w:rsidR="00372875" w:rsidP="00C323E8" w:rsidRDefault="00372875" w14:paraId="11924133" w14:textId="77777777">
            <w:r w:rsidRPr="006928BB">
              <w:t>Postgraduate Rep</w:t>
            </w:r>
          </w:p>
        </w:tc>
        <w:tc>
          <w:tcPr>
            <w:tcW w:w="3066" w:type="dxa"/>
          </w:tcPr>
          <w:p w:rsidR="00372875" w:rsidP="00C323E8" w:rsidRDefault="00372875" w14:paraId="32DBFBD3" w14:textId="77777777">
            <w:r>
              <w:rPr>
                <w:rFonts w:ascii="Calibri" w:hAnsi="Calibri" w:cs="Calibri"/>
                <w:color w:val="000000"/>
              </w:rPr>
              <w:t>Afoma Obidinnu</w:t>
            </w:r>
          </w:p>
        </w:tc>
        <w:tc>
          <w:tcPr>
            <w:tcW w:w="1631" w:type="dxa"/>
          </w:tcPr>
          <w:p w:rsidR="00372875" w:rsidP="00C323E8" w:rsidRDefault="00372875" w14:paraId="3C588D44" w14:textId="77777777">
            <w:pPr>
              <w:jc w:val="right"/>
            </w:pPr>
            <w:r>
              <w:t>AO</w:t>
            </w:r>
          </w:p>
        </w:tc>
      </w:tr>
      <w:tr w:rsidR="00835B64" w:rsidTr="00372875" w14:paraId="342CB5D4" w14:textId="77777777">
        <w:tc>
          <w:tcPr>
            <w:tcW w:w="4319" w:type="dxa"/>
          </w:tcPr>
          <w:p w:rsidR="00835B64" w:rsidP="00835B64" w:rsidRDefault="00835B64" w14:paraId="741B83AB" w14:textId="57CFD65E">
            <w:r>
              <w:t>School of Education Rep</w:t>
            </w:r>
          </w:p>
        </w:tc>
        <w:tc>
          <w:tcPr>
            <w:tcW w:w="3066" w:type="dxa"/>
          </w:tcPr>
          <w:p w:rsidR="00835B64" w:rsidP="00835B64" w:rsidRDefault="00835B64" w14:paraId="5E97348D" w14:textId="5B5FBB06">
            <w:r>
              <w:t>Kelly Chamberlain</w:t>
            </w:r>
          </w:p>
        </w:tc>
        <w:tc>
          <w:tcPr>
            <w:tcW w:w="1631" w:type="dxa"/>
          </w:tcPr>
          <w:p w:rsidR="00835B64" w:rsidP="00835B64" w:rsidRDefault="00835B64" w14:paraId="69C7E1C2" w14:textId="0296BE15">
            <w:pPr>
              <w:jc w:val="right"/>
            </w:pPr>
            <w:r>
              <w:t>KC</w:t>
            </w:r>
          </w:p>
        </w:tc>
      </w:tr>
    </w:tbl>
    <w:p w:rsidRPr="00943B2C" w:rsidR="00372875" w:rsidP="00372875" w:rsidRDefault="00063873" w14:paraId="28A9065A" w14:textId="543BB538">
      <w:pPr>
        <w:rPr>
          <w:b/>
        </w:rPr>
      </w:pPr>
      <w:r>
        <w:rPr>
          <w:b/>
        </w:rPr>
        <w:br/>
      </w:r>
      <w:r w:rsidRPr="00943B2C" w:rsidR="00372875">
        <w:rPr>
          <w:b/>
        </w:rPr>
        <w:t>Also present:</w:t>
      </w:r>
    </w:p>
    <w:tbl>
      <w:tblPr>
        <w:tblStyle w:val="PlainTable1"/>
        <w:tblW w:w="0" w:type="auto"/>
        <w:tblLook w:val="0600" w:firstRow="0" w:lastRow="0" w:firstColumn="0" w:lastColumn="0" w:noHBand="1" w:noVBand="1"/>
      </w:tblPr>
      <w:tblGrid>
        <w:gridCol w:w="4395"/>
        <w:gridCol w:w="3113"/>
        <w:gridCol w:w="1508"/>
      </w:tblGrid>
      <w:tr w:rsidR="00372875" w:rsidTr="00C537A8" w14:paraId="603F3864" w14:textId="77777777">
        <w:trPr>
          <w:trHeight w:val="230"/>
        </w:trPr>
        <w:tc>
          <w:tcPr>
            <w:tcW w:w="4395" w:type="dxa"/>
          </w:tcPr>
          <w:p w:rsidR="00372875" w:rsidP="00C537A8" w:rsidRDefault="00372875" w14:paraId="0F2CAD39" w14:textId="77777777">
            <w:r>
              <w:t xml:space="preserve">Student Engagement Manager </w:t>
            </w:r>
          </w:p>
        </w:tc>
        <w:tc>
          <w:tcPr>
            <w:tcW w:w="3113" w:type="dxa"/>
          </w:tcPr>
          <w:p w:rsidR="00372875" w:rsidP="00C537A8" w:rsidRDefault="00372875" w14:paraId="3FFE2319" w14:textId="77777777">
            <w:r>
              <w:t>Tim Hewes-Belton</w:t>
            </w:r>
          </w:p>
        </w:tc>
        <w:tc>
          <w:tcPr>
            <w:tcW w:w="1508" w:type="dxa"/>
          </w:tcPr>
          <w:p w:rsidR="00372875" w:rsidP="00C537A8" w:rsidRDefault="00372875" w14:paraId="13954330" w14:textId="77777777">
            <w:pPr>
              <w:jc w:val="right"/>
            </w:pPr>
            <w:r>
              <w:t>THB</w:t>
            </w:r>
          </w:p>
        </w:tc>
      </w:tr>
      <w:tr w:rsidR="00835B64" w:rsidTr="00C537A8" w14:paraId="47C0D89F" w14:textId="77777777">
        <w:trPr>
          <w:trHeight w:val="230"/>
        </w:trPr>
        <w:tc>
          <w:tcPr>
            <w:tcW w:w="4395" w:type="dxa"/>
          </w:tcPr>
          <w:p w:rsidR="00835B64" w:rsidP="00C537A8" w:rsidRDefault="00835B64" w14:paraId="7967C654" w14:textId="0585962A">
            <w:r>
              <w:t>Chief Executive Officer</w:t>
            </w:r>
          </w:p>
        </w:tc>
        <w:tc>
          <w:tcPr>
            <w:tcW w:w="3113" w:type="dxa"/>
          </w:tcPr>
          <w:p w:rsidR="00835B64" w:rsidP="00C537A8" w:rsidRDefault="00835B64" w14:paraId="1D3087DE" w14:textId="19D3D40C">
            <w:r>
              <w:t>Sophie Williams</w:t>
            </w:r>
          </w:p>
        </w:tc>
        <w:tc>
          <w:tcPr>
            <w:tcW w:w="1508" w:type="dxa"/>
          </w:tcPr>
          <w:p w:rsidR="00835B64" w:rsidP="00C537A8" w:rsidRDefault="00835B64" w14:paraId="69D91328" w14:textId="6E654BCC">
            <w:pPr>
              <w:jc w:val="right"/>
            </w:pPr>
            <w:r>
              <w:t>SW</w:t>
            </w:r>
          </w:p>
        </w:tc>
      </w:tr>
      <w:tr w:rsidR="00372875" w:rsidTr="00C537A8" w14:paraId="4FCD9423" w14:textId="77777777">
        <w:trPr>
          <w:trHeight w:val="264"/>
        </w:trPr>
        <w:tc>
          <w:tcPr>
            <w:tcW w:w="4395" w:type="dxa"/>
          </w:tcPr>
          <w:p w:rsidR="00372875" w:rsidP="00C537A8" w:rsidRDefault="00372875" w14:paraId="746337C1" w14:textId="77777777">
            <w:r>
              <w:t>Student Voice Assistant (minute taking)</w:t>
            </w:r>
          </w:p>
        </w:tc>
        <w:tc>
          <w:tcPr>
            <w:tcW w:w="3113" w:type="dxa"/>
          </w:tcPr>
          <w:p w:rsidR="00372875" w:rsidP="00C537A8" w:rsidRDefault="00372875" w14:paraId="1D5EE8BE" w14:textId="77777777">
            <w:r>
              <w:t>Abbie Banner</w:t>
            </w:r>
          </w:p>
        </w:tc>
        <w:tc>
          <w:tcPr>
            <w:tcW w:w="1508" w:type="dxa"/>
          </w:tcPr>
          <w:p w:rsidR="00372875" w:rsidP="00C537A8" w:rsidRDefault="00372875" w14:paraId="5D137DCA" w14:textId="77777777">
            <w:pPr>
              <w:jc w:val="right"/>
            </w:pPr>
            <w:r>
              <w:t>AB</w:t>
            </w:r>
          </w:p>
        </w:tc>
      </w:tr>
    </w:tbl>
    <w:p w:rsidRPr="00943B2C" w:rsidR="00372875" w:rsidP="00372875" w:rsidRDefault="00063873" w14:paraId="79095B3D" w14:textId="35BEE078">
      <w:pPr>
        <w:rPr>
          <w:b/>
        </w:rPr>
      </w:pPr>
      <w:r>
        <w:rPr>
          <w:b/>
        </w:rPr>
        <w:br/>
      </w:r>
      <w:r w:rsidRPr="00943B2C" w:rsidR="00372875">
        <w:rPr>
          <w:b/>
        </w:rPr>
        <w:t>Apologies Received:</w:t>
      </w:r>
    </w:p>
    <w:tbl>
      <w:tblPr>
        <w:tblStyle w:val="PlainTable1"/>
        <w:tblW w:w="0" w:type="auto"/>
        <w:tblLook w:val="0600" w:firstRow="0" w:lastRow="0" w:firstColumn="0" w:lastColumn="0" w:noHBand="1" w:noVBand="1"/>
      </w:tblPr>
      <w:tblGrid>
        <w:gridCol w:w="4395"/>
        <w:gridCol w:w="3113"/>
        <w:gridCol w:w="1508"/>
      </w:tblGrid>
      <w:tr w:rsidR="00341ECB" w:rsidTr="00C537A8" w14:paraId="0370CEB6" w14:textId="77777777">
        <w:trPr>
          <w:trHeight w:val="275"/>
        </w:trPr>
        <w:tc>
          <w:tcPr>
            <w:tcW w:w="4395" w:type="dxa"/>
          </w:tcPr>
          <w:p w:rsidR="00341ECB" w:rsidP="00341ECB" w:rsidRDefault="00341ECB" w14:paraId="0E7DF14C" w14:textId="24E9E5D4">
            <w:r>
              <w:t xml:space="preserve">Sustainability Officer </w:t>
            </w:r>
          </w:p>
        </w:tc>
        <w:tc>
          <w:tcPr>
            <w:tcW w:w="3113" w:type="dxa"/>
          </w:tcPr>
          <w:p w:rsidR="00341ECB" w:rsidP="00341ECB" w:rsidRDefault="00341ECB" w14:paraId="109E9F98" w14:textId="3C22AA64">
            <w:r w:rsidRPr="006928BB">
              <w:t>Claudia Gutierrez</w:t>
            </w:r>
          </w:p>
        </w:tc>
        <w:tc>
          <w:tcPr>
            <w:tcW w:w="1508" w:type="dxa"/>
          </w:tcPr>
          <w:p w:rsidR="00341ECB" w:rsidP="00341ECB" w:rsidRDefault="00341ECB" w14:paraId="305D396D" w14:textId="18EF96E5">
            <w:pPr>
              <w:jc w:val="right"/>
            </w:pPr>
            <w:r>
              <w:t>CG</w:t>
            </w:r>
          </w:p>
        </w:tc>
      </w:tr>
      <w:tr w:rsidR="00147CA4" w:rsidTr="00C537A8" w14:paraId="555D39C0" w14:textId="77777777">
        <w:trPr>
          <w:trHeight w:val="275"/>
        </w:trPr>
        <w:tc>
          <w:tcPr>
            <w:tcW w:w="4395" w:type="dxa"/>
          </w:tcPr>
          <w:p w:rsidR="00147CA4" w:rsidP="00147CA4" w:rsidRDefault="00147CA4" w14:paraId="0DCEDD4C" w14:textId="746BF909">
            <w:r>
              <w:t>Student Disability Officer</w:t>
            </w:r>
          </w:p>
        </w:tc>
        <w:tc>
          <w:tcPr>
            <w:tcW w:w="3113" w:type="dxa"/>
          </w:tcPr>
          <w:p w:rsidRPr="006928BB" w:rsidR="00147CA4" w:rsidP="00147CA4" w:rsidRDefault="00147CA4" w14:paraId="540C74EA" w14:textId="6D3DD2AA">
            <w:r w:rsidRPr="00CF66A8">
              <w:t>Nadine Baxter</w:t>
            </w:r>
          </w:p>
        </w:tc>
        <w:tc>
          <w:tcPr>
            <w:tcW w:w="1508" w:type="dxa"/>
          </w:tcPr>
          <w:p w:rsidR="00147CA4" w:rsidP="00147CA4" w:rsidRDefault="00147CA4" w14:paraId="7CEE19B5" w14:textId="77C7C275">
            <w:pPr>
              <w:jc w:val="right"/>
            </w:pPr>
            <w:r w:rsidRPr="00CF66A8">
              <w:t>NB</w:t>
            </w:r>
          </w:p>
        </w:tc>
      </w:tr>
      <w:tr w:rsidR="00147CA4" w:rsidTr="00C537A8" w14:paraId="248DF8F5" w14:textId="77777777">
        <w:trPr>
          <w:trHeight w:val="275"/>
        </w:trPr>
        <w:tc>
          <w:tcPr>
            <w:tcW w:w="4395" w:type="dxa"/>
          </w:tcPr>
          <w:p w:rsidR="00147CA4" w:rsidP="00147CA4" w:rsidRDefault="00147CA4" w14:paraId="71201720" w14:textId="3A7C9D7E">
            <w:r>
              <w:t>Welfare Officer</w:t>
            </w:r>
          </w:p>
        </w:tc>
        <w:tc>
          <w:tcPr>
            <w:tcW w:w="3113" w:type="dxa"/>
          </w:tcPr>
          <w:p w:rsidR="00147CA4" w:rsidP="00147CA4" w:rsidRDefault="00147CA4" w14:paraId="77241956" w14:textId="59B2BD7E">
            <w:r>
              <w:t>Amelia Price</w:t>
            </w:r>
          </w:p>
        </w:tc>
        <w:tc>
          <w:tcPr>
            <w:tcW w:w="1508" w:type="dxa"/>
          </w:tcPr>
          <w:p w:rsidR="00147CA4" w:rsidP="00147CA4" w:rsidRDefault="00147CA4" w14:paraId="3EECFC0B" w14:textId="391C78FE">
            <w:pPr>
              <w:jc w:val="right"/>
            </w:pPr>
            <w:r>
              <w:t>AP</w:t>
            </w:r>
          </w:p>
        </w:tc>
      </w:tr>
      <w:tr w:rsidR="00147CA4" w:rsidTr="00C537A8" w14:paraId="228A7989" w14:textId="77777777">
        <w:trPr>
          <w:trHeight w:val="275"/>
        </w:trPr>
        <w:tc>
          <w:tcPr>
            <w:tcW w:w="4395" w:type="dxa"/>
          </w:tcPr>
          <w:p w:rsidR="00147CA4" w:rsidP="00147CA4" w:rsidRDefault="00147CA4" w14:paraId="5552F795" w14:textId="16374F58">
            <w:r w:rsidRPr="00341ECB">
              <w:t>Non-BUCS Sports Clubs Rep</w:t>
            </w:r>
          </w:p>
        </w:tc>
        <w:tc>
          <w:tcPr>
            <w:tcW w:w="3113" w:type="dxa"/>
          </w:tcPr>
          <w:p w:rsidR="00147CA4" w:rsidP="00147CA4" w:rsidRDefault="00147CA4" w14:paraId="6AF0F148" w14:textId="62EBA0DC">
            <w:r w:rsidRPr="00341ECB">
              <w:t>Luke Quinla</w:t>
            </w:r>
            <w:r>
              <w:t>n</w:t>
            </w:r>
          </w:p>
        </w:tc>
        <w:tc>
          <w:tcPr>
            <w:tcW w:w="1508" w:type="dxa"/>
          </w:tcPr>
          <w:p w:rsidR="00147CA4" w:rsidP="00147CA4" w:rsidRDefault="00147CA4" w14:paraId="38655569" w14:textId="4829552F">
            <w:pPr>
              <w:jc w:val="right"/>
            </w:pPr>
            <w:r>
              <w:t>LQ</w:t>
            </w:r>
          </w:p>
        </w:tc>
      </w:tr>
      <w:tr w:rsidR="00147CA4" w:rsidTr="00C537A8" w14:paraId="6AB831B0" w14:textId="77777777">
        <w:trPr>
          <w:trHeight w:val="275"/>
        </w:trPr>
        <w:tc>
          <w:tcPr>
            <w:tcW w:w="4395" w:type="dxa"/>
          </w:tcPr>
          <w:p w:rsidR="00147CA4" w:rsidP="00147CA4" w:rsidRDefault="00147CA4" w14:paraId="514C1FE5" w14:textId="0CDAD591">
            <w:r w:rsidRPr="006928BB">
              <w:t>School of Psychology Rep</w:t>
            </w:r>
          </w:p>
        </w:tc>
        <w:tc>
          <w:tcPr>
            <w:tcW w:w="3113" w:type="dxa"/>
          </w:tcPr>
          <w:p w:rsidR="00147CA4" w:rsidP="00147CA4" w:rsidRDefault="00147CA4" w14:paraId="70707E36" w14:textId="423FE255">
            <w:r w:rsidRPr="006928BB">
              <w:t>Janne Vollan Tollefsen</w:t>
            </w:r>
          </w:p>
        </w:tc>
        <w:tc>
          <w:tcPr>
            <w:tcW w:w="1508" w:type="dxa"/>
          </w:tcPr>
          <w:p w:rsidR="00147CA4" w:rsidP="00147CA4" w:rsidRDefault="00147CA4" w14:paraId="26A6DEA5" w14:textId="27DABBBC">
            <w:pPr>
              <w:jc w:val="right"/>
            </w:pPr>
            <w:r>
              <w:t>JVT</w:t>
            </w:r>
          </w:p>
        </w:tc>
      </w:tr>
      <w:tr w:rsidR="00147CA4" w:rsidTr="00C537A8" w14:paraId="3A5E190A" w14:textId="77777777">
        <w:trPr>
          <w:trHeight w:val="275"/>
        </w:trPr>
        <w:tc>
          <w:tcPr>
            <w:tcW w:w="4395" w:type="dxa"/>
          </w:tcPr>
          <w:p w:rsidR="00147CA4" w:rsidP="00147CA4" w:rsidRDefault="00147CA4" w14:paraId="43CA740A" w14:textId="5D0AE6BC">
            <w:r>
              <w:t>UWIC Representative</w:t>
            </w:r>
          </w:p>
        </w:tc>
        <w:tc>
          <w:tcPr>
            <w:tcW w:w="3113" w:type="dxa"/>
          </w:tcPr>
          <w:p w:rsidR="00147CA4" w:rsidP="00147CA4" w:rsidRDefault="00147CA4" w14:paraId="48D28903" w14:textId="58B7F345">
            <w:proofErr w:type="spellStart"/>
            <w:r>
              <w:t>Jorson</w:t>
            </w:r>
            <w:proofErr w:type="spellEnd"/>
            <w:r>
              <w:t xml:space="preserve"> Deep Singh</w:t>
            </w:r>
          </w:p>
        </w:tc>
        <w:tc>
          <w:tcPr>
            <w:tcW w:w="1508" w:type="dxa"/>
          </w:tcPr>
          <w:p w:rsidR="00147CA4" w:rsidP="00147CA4" w:rsidRDefault="00147CA4" w14:paraId="4FDF08B6" w14:textId="23FC7D01">
            <w:pPr>
              <w:jc w:val="right"/>
            </w:pPr>
            <w:r>
              <w:t>JDS</w:t>
            </w:r>
          </w:p>
        </w:tc>
      </w:tr>
      <w:tr w:rsidR="00147CA4" w:rsidTr="006638C1" w14:paraId="35F36DDC" w14:textId="77777777">
        <w:trPr>
          <w:trHeight w:val="275"/>
        </w:trPr>
        <w:tc>
          <w:tcPr>
            <w:tcW w:w="4395" w:type="dxa"/>
          </w:tcPr>
          <w:p w:rsidR="00147CA4" w:rsidP="00147CA4" w:rsidRDefault="00147CA4" w14:paraId="536C7623" w14:textId="77777777">
            <w:r>
              <w:t>Academic Societies Rep</w:t>
            </w:r>
          </w:p>
        </w:tc>
        <w:tc>
          <w:tcPr>
            <w:tcW w:w="3113" w:type="dxa"/>
          </w:tcPr>
          <w:p w:rsidR="00147CA4" w:rsidP="00147CA4" w:rsidRDefault="00147CA4" w14:paraId="02FD01DF" w14:textId="77777777">
            <w:r>
              <w:t>Karl Stanfield</w:t>
            </w:r>
          </w:p>
        </w:tc>
        <w:tc>
          <w:tcPr>
            <w:tcW w:w="1508" w:type="dxa"/>
          </w:tcPr>
          <w:p w:rsidR="00147CA4" w:rsidP="00147CA4" w:rsidRDefault="00147CA4" w14:paraId="3F3D83BB" w14:textId="77777777">
            <w:pPr>
              <w:jc w:val="right"/>
            </w:pPr>
            <w:r>
              <w:t>KS</w:t>
            </w:r>
          </w:p>
        </w:tc>
      </w:tr>
      <w:tr w:rsidR="00147CA4" w:rsidTr="006638C1" w14:paraId="4C6201AF" w14:textId="77777777">
        <w:trPr>
          <w:trHeight w:val="275"/>
        </w:trPr>
        <w:tc>
          <w:tcPr>
            <w:tcW w:w="4395" w:type="dxa"/>
          </w:tcPr>
          <w:p w:rsidR="00147CA4" w:rsidP="00147CA4" w:rsidRDefault="00147CA4" w14:paraId="56CA61FE" w14:textId="77777777">
            <w:r>
              <w:t>BUCS Sports Clubs Rep</w:t>
            </w:r>
          </w:p>
        </w:tc>
        <w:tc>
          <w:tcPr>
            <w:tcW w:w="3113" w:type="dxa"/>
          </w:tcPr>
          <w:p w:rsidR="00147CA4" w:rsidP="00147CA4" w:rsidRDefault="00147CA4" w14:paraId="2D1E3BA5" w14:textId="77777777">
            <w:r>
              <w:t>Sophie Davies</w:t>
            </w:r>
          </w:p>
        </w:tc>
        <w:tc>
          <w:tcPr>
            <w:tcW w:w="1508" w:type="dxa"/>
          </w:tcPr>
          <w:p w:rsidR="00147CA4" w:rsidP="00147CA4" w:rsidRDefault="00147CA4" w14:paraId="7BE2F1C5" w14:textId="77777777">
            <w:pPr>
              <w:jc w:val="right"/>
            </w:pPr>
            <w:r>
              <w:t>SD</w:t>
            </w:r>
          </w:p>
        </w:tc>
      </w:tr>
    </w:tbl>
    <w:p w:rsidR="00372875" w:rsidP="008C0A8A" w:rsidRDefault="00372875" w14:paraId="6332A321" w14:textId="65B5F65B"/>
    <w:p w:rsidRPr="00063873" w:rsidR="00372875" w:rsidP="008C0A8A" w:rsidRDefault="00372875" w14:paraId="75491F53" w14:textId="09FD1543">
      <w:pPr>
        <w:rPr>
          <w:b/>
          <w:sz w:val="28"/>
          <w:szCs w:val="28"/>
        </w:rPr>
      </w:pPr>
      <w:r w:rsidRPr="00063873">
        <w:rPr>
          <w:b/>
          <w:sz w:val="28"/>
          <w:szCs w:val="28"/>
        </w:rPr>
        <w:t>Minutes</w:t>
      </w:r>
    </w:p>
    <w:tbl>
      <w:tblPr>
        <w:tblStyle w:val="TableGrid"/>
        <w:tblW w:w="10207" w:type="dxa"/>
        <w:tblInd w:w="-714" w:type="dxa"/>
        <w:tblLayout w:type="fixed"/>
        <w:tblLook w:val="04A0" w:firstRow="1" w:lastRow="0" w:firstColumn="1" w:lastColumn="0" w:noHBand="0" w:noVBand="1"/>
      </w:tblPr>
      <w:tblGrid>
        <w:gridCol w:w="709"/>
        <w:gridCol w:w="9498"/>
      </w:tblGrid>
      <w:tr w:rsidRPr="00372875" w:rsidR="00372875" w:rsidTr="417F4A4A" w14:paraId="3931BC2F" w14:textId="77777777">
        <w:tc>
          <w:tcPr>
            <w:tcW w:w="709" w:type="dxa"/>
            <w:tcMar/>
          </w:tcPr>
          <w:p w:rsidRPr="00372875" w:rsidR="00372875" w:rsidP="00372875" w:rsidRDefault="00372875" w14:paraId="22CA49EB" w14:textId="77777777">
            <w:pPr>
              <w:pStyle w:val="ListParagraph"/>
              <w:numPr>
                <w:ilvl w:val="0"/>
                <w:numId w:val="15"/>
              </w:numPr>
              <w:rPr>
                <w:rFonts w:cstheme="minorHAnsi"/>
                <w:b/>
              </w:rPr>
            </w:pPr>
          </w:p>
        </w:tc>
        <w:tc>
          <w:tcPr>
            <w:tcW w:w="9498" w:type="dxa"/>
            <w:tcMar/>
          </w:tcPr>
          <w:p w:rsidRPr="00372875" w:rsidR="00372875" w:rsidP="00C537A8" w:rsidRDefault="00372875" w14:paraId="45827790" w14:textId="77777777">
            <w:pPr>
              <w:rPr>
                <w:rFonts w:eastAsia="Calibri" w:cstheme="minorHAnsi"/>
                <w:b/>
              </w:rPr>
            </w:pPr>
            <w:r w:rsidRPr="00372875">
              <w:rPr>
                <w:rFonts w:eastAsia="Calibri" w:cstheme="minorHAnsi"/>
                <w:b/>
              </w:rPr>
              <w:t>Welcome and introductions</w:t>
            </w:r>
          </w:p>
        </w:tc>
      </w:tr>
      <w:tr w:rsidRPr="00372875" w:rsidR="00372875" w:rsidTr="417F4A4A" w14:paraId="2828C393" w14:textId="77777777">
        <w:tc>
          <w:tcPr>
            <w:tcW w:w="709" w:type="dxa"/>
            <w:tcMar/>
          </w:tcPr>
          <w:p w:rsidRPr="00372875" w:rsidR="00372875" w:rsidP="00372875" w:rsidRDefault="00372875" w14:paraId="5E85138D" w14:textId="77777777">
            <w:pPr>
              <w:pStyle w:val="ListParagraph"/>
              <w:rPr>
                <w:rFonts w:cstheme="minorHAnsi"/>
              </w:rPr>
            </w:pPr>
          </w:p>
        </w:tc>
        <w:tc>
          <w:tcPr>
            <w:tcW w:w="9498" w:type="dxa"/>
            <w:tcMar/>
          </w:tcPr>
          <w:p w:rsidRPr="00372875" w:rsidR="00372875" w:rsidP="00C537A8" w:rsidRDefault="00147CA4" w14:paraId="324BFCAA" w14:textId="1471413D">
            <w:pPr>
              <w:rPr>
                <w:rFonts w:eastAsia="Calibri" w:cstheme="minorHAnsi"/>
              </w:rPr>
            </w:pPr>
            <w:r>
              <w:rPr>
                <w:rFonts w:eastAsia="Calibri" w:cstheme="minorHAnsi"/>
              </w:rPr>
              <w:t>HL</w:t>
            </w:r>
            <w:r w:rsidR="00372875">
              <w:rPr>
                <w:rFonts w:eastAsia="Calibri" w:cstheme="minorHAnsi"/>
              </w:rPr>
              <w:t xml:space="preserve"> welcomed all to the </w:t>
            </w:r>
            <w:r>
              <w:rPr>
                <w:rFonts w:eastAsia="Calibri" w:cstheme="minorHAnsi"/>
              </w:rPr>
              <w:t>March</w:t>
            </w:r>
            <w:r w:rsidR="00372875">
              <w:rPr>
                <w:rFonts w:eastAsia="Calibri" w:cstheme="minorHAnsi"/>
              </w:rPr>
              <w:t xml:space="preserve"> Student Council meeting</w:t>
            </w:r>
            <w:r>
              <w:rPr>
                <w:rFonts w:eastAsia="Calibri" w:cstheme="minorHAnsi"/>
              </w:rPr>
              <w:t xml:space="preserve"> online on Blackboard Collaborate</w:t>
            </w:r>
            <w:r w:rsidR="00BE25DF">
              <w:rPr>
                <w:rFonts w:eastAsia="Calibri" w:cstheme="minorHAnsi"/>
              </w:rPr>
              <w:t>, explaining that he would be acting as Chair of this meeting due to the technology system</w:t>
            </w:r>
          </w:p>
        </w:tc>
      </w:tr>
      <w:tr w:rsidRPr="00372875" w:rsidR="00372875" w:rsidTr="417F4A4A" w14:paraId="452894DD" w14:textId="77777777">
        <w:tc>
          <w:tcPr>
            <w:tcW w:w="709" w:type="dxa"/>
            <w:tcMar/>
          </w:tcPr>
          <w:p w:rsidRPr="00372875" w:rsidR="00372875" w:rsidP="00372875" w:rsidRDefault="00372875" w14:paraId="440D2DFE" w14:textId="77777777">
            <w:pPr>
              <w:pStyle w:val="ListParagraph"/>
              <w:numPr>
                <w:ilvl w:val="0"/>
                <w:numId w:val="15"/>
              </w:numPr>
              <w:rPr>
                <w:rFonts w:cstheme="minorHAnsi"/>
                <w:b/>
              </w:rPr>
            </w:pPr>
          </w:p>
        </w:tc>
        <w:tc>
          <w:tcPr>
            <w:tcW w:w="9498" w:type="dxa"/>
            <w:tcMar/>
          </w:tcPr>
          <w:p w:rsidRPr="00372875" w:rsidR="00372875" w:rsidP="00C537A8" w:rsidRDefault="00372875" w14:paraId="48AA37B9" w14:textId="77777777">
            <w:pPr>
              <w:rPr>
                <w:rFonts w:eastAsia="Calibri" w:cstheme="minorHAnsi"/>
                <w:b/>
              </w:rPr>
            </w:pPr>
            <w:r w:rsidRPr="00372875">
              <w:rPr>
                <w:rFonts w:eastAsia="Calibri" w:cstheme="minorHAnsi"/>
                <w:b/>
              </w:rPr>
              <w:t>Apologies</w:t>
            </w:r>
          </w:p>
        </w:tc>
      </w:tr>
      <w:tr w:rsidRPr="00372875" w:rsidR="00372875" w:rsidTr="417F4A4A" w14:paraId="1CFF92A5" w14:textId="77777777">
        <w:tc>
          <w:tcPr>
            <w:tcW w:w="709" w:type="dxa"/>
            <w:tcMar/>
          </w:tcPr>
          <w:p w:rsidRPr="00372875" w:rsidR="00372875" w:rsidP="00372875" w:rsidRDefault="00372875" w14:paraId="3346F5C1" w14:textId="77777777">
            <w:pPr>
              <w:pStyle w:val="ListParagraph"/>
              <w:rPr>
                <w:rFonts w:cstheme="minorHAnsi"/>
              </w:rPr>
            </w:pPr>
          </w:p>
        </w:tc>
        <w:tc>
          <w:tcPr>
            <w:tcW w:w="9498" w:type="dxa"/>
            <w:tcMar/>
          </w:tcPr>
          <w:p w:rsidRPr="00372875" w:rsidR="00372875" w:rsidP="00CF66A8" w:rsidRDefault="00CF66A8" w14:paraId="444EC59B" w14:textId="52C11D58">
            <w:pPr>
              <w:rPr>
                <w:rFonts w:eastAsia="Calibri" w:cstheme="minorHAnsi"/>
              </w:rPr>
            </w:pPr>
            <w:r>
              <w:rPr>
                <w:rFonts w:eastAsia="Calibri" w:cstheme="minorHAnsi"/>
              </w:rPr>
              <w:t xml:space="preserve">Apologies were received from </w:t>
            </w:r>
            <w:r w:rsidR="00147CA4">
              <w:rPr>
                <w:rFonts w:eastAsia="Calibri" w:cstheme="minorHAnsi"/>
              </w:rPr>
              <w:t xml:space="preserve">Claudia Gutierrez, </w:t>
            </w:r>
            <w:r>
              <w:rPr>
                <w:rFonts w:eastAsia="Calibri" w:cstheme="minorHAnsi"/>
              </w:rPr>
              <w:t xml:space="preserve">Nadine Baxter, </w:t>
            </w:r>
            <w:r w:rsidR="00147CA4">
              <w:rPr>
                <w:rFonts w:eastAsia="Calibri" w:cstheme="minorHAnsi"/>
              </w:rPr>
              <w:t xml:space="preserve">Amelia Price, Luke Quinlan, Janne Vollan Tollefsen, </w:t>
            </w:r>
            <w:proofErr w:type="spellStart"/>
            <w:r w:rsidR="00147CA4">
              <w:rPr>
                <w:rFonts w:eastAsia="Calibri" w:cstheme="minorHAnsi"/>
              </w:rPr>
              <w:t>Jorson</w:t>
            </w:r>
            <w:proofErr w:type="spellEnd"/>
            <w:r w:rsidR="00147CA4">
              <w:rPr>
                <w:rFonts w:eastAsia="Calibri" w:cstheme="minorHAnsi"/>
              </w:rPr>
              <w:t xml:space="preserve"> Deep Singh, </w:t>
            </w:r>
            <w:r>
              <w:rPr>
                <w:rFonts w:eastAsia="Calibri" w:cstheme="minorHAnsi"/>
              </w:rPr>
              <w:t>Karl Stanfield</w:t>
            </w:r>
            <w:r w:rsidR="00147CA4">
              <w:rPr>
                <w:rFonts w:eastAsia="Calibri" w:cstheme="minorHAnsi"/>
              </w:rPr>
              <w:t xml:space="preserve"> and</w:t>
            </w:r>
            <w:r>
              <w:rPr>
                <w:rFonts w:eastAsia="Calibri" w:cstheme="minorHAnsi"/>
              </w:rPr>
              <w:t xml:space="preserve"> Sophie Davies</w:t>
            </w:r>
            <w:r w:rsidR="002E5F4A">
              <w:rPr>
                <w:rFonts w:eastAsia="Calibri" w:cstheme="minorHAnsi"/>
              </w:rPr>
              <w:t>.</w:t>
            </w:r>
          </w:p>
        </w:tc>
      </w:tr>
      <w:tr w:rsidRPr="00372875" w:rsidR="00372875" w:rsidTr="417F4A4A" w14:paraId="2EF5E44A" w14:textId="77777777">
        <w:tc>
          <w:tcPr>
            <w:tcW w:w="709" w:type="dxa"/>
            <w:tcMar/>
          </w:tcPr>
          <w:p w:rsidRPr="00372875" w:rsidR="00372875" w:rsidP="00372875" w:rsidRDefault="00372875" w14:paraId="40E3C843" w14:textId="77777777">
            <w:pPr>
              <w:pStyle w:val="ListParagraph"/>
              <w:numPr>
                <w:ilvl w:val="0"/>
                <w:numId w:val="15"/>
              </w:numPr>
              <w:rPr>
                <w:rFonts w:cstheme="minorHAnsi"/>
                <w:b/>
              </w:rPr>
            </w:pPr>
          </w:p>
        </w:tc>
        <w:tc>
          <w:tcPr>
            <w:tcW w:w="9498" w:type="dxa"/>
            <w:tcMar/>
          </w:tcPr>
          <w:p w:rsidRPr="00372875" w:rsidR="00372875" w:rsidP="00C537A8" w:rsidRDefault="00372875" w14:paraId="7D869458" w14:textId="77777777">
            <w:pPr>
              <w:rPr>
                <w:rFonts w:eastAsia="Calibri" w:cstheme="minorHAnsi"/>
                <w:b/>
              </w:rPr>
            </w:pPr>
            <w:r w:rsidRPr="00372875">
              <w:rPr>
                <w:rFonts w:eastAsia="Calibri" w:cstheme="minorHAnsi"/>
                <w:b/>
              </w:rPr>
              <w:t>Declarations of interest</w:t>
            </w:r>
          </w:p>
        </w:tc>
      </w:tr>
      <w:tr w:rsidRPr="00372875" w:rsidR="00372875" w:rsidTr="417F4A4A" w14:paraId="57DED94F" w14:textId="77777777">
        <w:tc>
          <w:tcPr>
            <w:tcW w:w="709" w:type="dxa"/>
            <w:tcMar/>
          </w:tcPr>
          <w:p w:rsidRPr="00372875" w:rsidR="00372875" w:rsidP="00372875" w:rsidRDefault="00372875" w14:paraId="60C3B900" w14:textId="77777777">
            <w:pPr>
              <w:pStyle w:val="ListParagraph"/>
              <w:rPr>
                <w:rFonts w:cstheme="minorHAnsi"/>
              </w:rPr>
            </w:pPr>
          </w:p>
        </w:tc>
        <w:tc>
          <w:tcPr>
            <w:tcW w:w="9498" w:type="dxa"/>
            <w:tcMar/>
          </w:tcPr>
          <w:p w:rsidRPr="00275F73" w:rsidR="00372875" w:rsidP="00CF66A8" w:rsidRDefault="00806C34" w14:paraId="3D96C8C7" w14:textId="36647E6B">
            <w:r>
              <w:t>MH declared an interest in clubs</w:t>
            </w:r>
            <w:r w:rsidR="00147CA4">
              <w:t>,</w:t>
            </w:r>
            <w:r>
              <w:t xml:space="preserve"> societies</w:t>
            </w:r>
            <w:r w:rsidR="00147CA4">
              <w:t xml:space="preserve"> and student-led services</w:t>
            </w:r>
            <w:r>
              <w:t xml:space="preserve">, so would be abstaining from voting on approval of </w:t>
            </w:r>
            <w:r w:rsidR="00147CA4">
              <w:t>Bye Laws specifically about clubs, societies and student-led services.</w:t>
            </w:r>
          </w:p>
          <w:p w:rsidRPr="00372875" w:rsidR="00147CA4" w:rsidP="00147CA4" w:rsidRDefault="00147CA4" w14:paraId="42425F4F" w14:textId="589CA63F">
            <w:pPr>
              <w:rPr>
                <w:rFonts w:eastAsia="Calibri" w:cstheme="minorHAnsi"/>
              </w:rPr>
            </w:pPr>
            <w:r>
              <w:rPr>
                <w:rFonts w:eastAsia="Calibri" w:cstheme="minorHAnsi"/>
              </w:rPr>
              <w:t xml:space="preserve">DJ declared an interest in societies, </w:t>
            </w:r>
            <w:r>
              <w:t>so would be abstaining from voting on approval of Bye Laws specifically about societies.</w:t>
            </w:r>
          </w:p>
          <w:p w:rsidRPr="00372875" w:rsidR="00CF66A8" w:rsidP="00C323E8" w:rsidRDefault="00CF66A8" w14:paraId="4F9D1296" w14:textId="312FE774">
            <w:pPr>
              <w:rPr>
                <w:rFonts w:eastAsia="Calibri" w:cstheme="minorHAnsi"/>
              </w:rPr>
            </w:pPr>
          </w:p>
        </w:tc>
      </w:tr>
      <w:tr w:rsidRPr="00372875" w:rsidR="00372875" w:rsidTr="417F4A4A" w14:paraId="6B155F5D" w14:textId="77777777">
        <w:tc>
          <w:tcPr>
            <w:tcW w:w="709" w:type="dxa"/>
            <w:tcMar/>
          </w:tcPr>
          <w:p w:rsidRPr="00372875" w:rsidR="00372875" w:rsidP="00372875" w:rsidRDefault="00372875" w14:paraId="2A43A926" w14:textId="77777777">
            <w:pPr>
              <w:pStyle w:val="ListParagraph"/>
              <w:numPr>
                <w:ilvl w:val="0"/>
                <w:numId w:val="15"/>
              </w:numPr>
              <w:rPr>
                <w:rFonts w:cstheme="minorHAnsi"/>
                <w:b/>
              </w:rPr>
            </w:pPr>
          </w:p>
        </w:tc>
        <w:tc>
          <w:tcPr>
            <w:tcW w:w="9498" w:type="dxa"/>
            <w:tcMar/>
          </w:tcPr>
          <w:p w:rsidRPr="00372875" w:rsidR="00372875" w:rsidP="00C537A8" w:rsidRDefault="00372875" w14:paraId="00BCEE7A" w14:textId="77777777">
            <w:pPr>
              <w:rPr>
                <w:rFonts w:eastAsia="Calibri" w:cstheme="minorHAnsi"/>
                <w:b/>
              </w:rPr>
            </w:pPr>
            <w:r w:rsidRPr="00372875">
              <w:rPr>
                <w:rFonts w:eastAsia="Calibri" w:cstheme="minorHAnsi"/>
                <w:b/>
              </w:rPr>
              <w:t xml:space="preserve">Minutes of previous meeting </w:t>
            </w:r>
          </w:p>
        </w:tc>
      </w:tr>
      <w:tr w:rsidRPr="00372875" w:rsidR="00372875" w:rsidTr="417F4A4A" w14:paraId="7E79334A" w14:textId="77777777">
        <w:tc>
          <w:tcPr>
            <w:tcW w:w="709" w:type="dxa"/>
            <w:tcMar/>
          </w:tcPr>
          <w:p w:rsidRPr="00372875" w:rsidR="00372875" w:rsidP="00372875" w:rsidRDefault="00372875" w14:paraId="57E1C342" w14:textId="77777777">
            <w:pPr>
              <w:pStyle w:val="ListParagraph"/>
              <w:rPr>
                <w:rFonts w:cstheme="minorHAnsi"/>
              </w:rPr>
            </w:pPr>
          </w:p>
        </w:tc>
        <w:tc>
          <w:tcPr>
            <w:tcW w:w="9498" w:type="dxa"/>
            <w:tcMar/>
          </w:tcPr>
          <w:p w:rsidR="00CF66A8" w:rsidP="00CF66A8" w:rsidRDefault="00CF66A8" w14:paraId="62FDC819" w14:textId="77777777">
            <w:r>
              <w:t>Vote to approve the minutes of the previous meeting:</w:t>
            </w:r>
          </w:p>
          <w:p w:rsidR="00CF66A8" w:rsidP="00CF66A8" w:rsidRDefault="00CF66A8" w14:paraId="3CF24784" w14:textId="3AA7FC92">
            <w:r>
              <w:t xml:space="preserve">For: </w:t>
            </w:r>
            <w:r w:rsidR="00147CA4">
              <w:t>9</w:t>
            </w:r>
          </w:p>
          <w:p w:rsidR="00CF66A8" w:rsidP="00CF66A8" w:rsidRDefault="00CF66A8" w14:paraId="35AE6407" w14:textId="77777777">
            <w:r>
              <w:t>Against: 0</w:t>
            </w:r>
          </w:p>
          <w:p w:rsidR="00CF66A8" w:rsidP="00CF66A8" w:rsidRDefault="00CF66A8" w14:paraId="7E40288C" w14:textId="355EB727">
            <w:r>
              <w:t xml:space="preserve">Abstain: </w:t>
            </w:r>
            <w:r w:rsidR="00147CA4">
              <w:t>1</w:t>
            </w:r>
          </w:p>
          <w:p w:rsidR="00372875" w:rsidP="00CF66A8" w:rsidRDefault="00CF66A8" w14:paraId="0394D79F" w14:textId="77777777">
            <w:pPr>
              <w:rPr>
                <w:b/>
              </w:rPr>
            </w:pPr>
            <w:r>
              <w:rPr>
                <w:b/>
              </w:rPr>
              <w:t>The minutes were approved as an accurate record of the meeting</w:t>
            </w:r>
          </w:p>
          <w:p w:rsidRPr="00372875" w:rsidR="002E5F4A" w:rsidP="00CF66A8" w:rsidRDefault="002E5F4A" w14:paraId="0B0CA095" w14:textId="558FAAB5">
            <w:pPr>
              <w:rPr>
                <w:rFonts w:eastAsia="Calibri" w:cstheme="minorHAnsi"/>
              </w:rPr>
            </w:pPr>
          </w:p>
        </w:tc>
      </w:tr>
      <w:tr w:rsidRPr="00372875" w:rsidR="00372875" w:rsidTr="417F4A4A" w14:paraId="60096EC9" w14:textId="77777777">
        <w:tc>
          <w:tcPr>
            <w:tcW w:w="709" w:type="dxa"/>
            <w:tcMar/>
          </w:tcPr>
          <w:p w:rsidRPr="00372875" w:rsidR="00372875" w:rsidP="00372875" w:rsidRDefault="00372875" w14:paraId="2DF85099" w14:textId="77777777">
            <w:pPr>
              <w:pStyle w:val="ListParagraph"/>
              <w:numPr>
                <w:ilvl w:val="0"/>
                <w:numId w:val="15"/>
              </w:numPr>
              <w:rPr>
                <w:rFonts w:cstheme="minorHAnsi"/>
                <w:b/>
              </w:rPr>
            </w:pPr>
          </w:p>
        </w:tc>
        <w:tc>
          <w:tcPr>
            <w:tcW w:w="9498" w:type="dxa"/>
            <w:tcMar/>
          </w:tcPr>
          <w:p w:rsidRPr="00372875" w:rsidR="00372875" w:rsidP="00C537A8" w:rsidRDefault="00372875" w14:paraId="2A38CC7C" w14:textId="77777777">
            <w:pPr>
              <w:rPr>
                <w:rFonts w:eastAsia="Calibri" w:cstheme="minorHAnsi"/>
                <w:b/>
              </w:rPr>
            </w:pPr>
            <w:r w:rsidRPr="00372875">
              <w:rPr>
                <w:rFonts w:eastAsia="Calibri" w:cstheme="minorHAnsi"/>
                <w:b/>
              </w:rPr>
              <w:t xml:space="preserve">Matters arising </w:t>
            </w:r>
          </w:p>
        </w:tc>
      </w:tr>
      <w:tr w:rsidRPr="00372875" w:rsidR="00372875" w:rsidTr="417F4A4A" w14:paraId="21F8B2F7" w14:textId="77777777">
        <w:tc>
          <w:tcPr>
            <w:tcW w:w="709" w:type="dxa"/>
            <w:tcMar/>
          </w:tcPr>
          <w:p w:rsidRPr="00372875" w:rsidR="00372875" w:rsidP="00372875" w:rsidRDefault="00372875" w14:paraId="0A4FFDAE" w14:textId="77777777">
            <w:pPr>
              <w:pStyle w:val="ListParagraph"/>
              <w:rPr>
                <w:rFonts w:cstheme="minorHAnsi"/>
              </w:rPr>
            </w:pPr>
          </w:p>
        </w:tc>
        <w:tc>
          <w:tcPr>
            <w:tcW w:w="9498" w:type="dxa"/>
            <w:tcMar/>
          </w:tcPr>
          <w:p w:rsidRPr="00113BEA" w:rsidR="00113BEA" w:rsidP="00113BEA" w:rsidRDefault="00113BEA" w14:paraId="627E8290" w14:textId="27FC7AC7">
            <w:pPr>
              <w:rPr>
                <w:i/>
                <w:iCs/>
              </w:rPr>
            </w:pPr>
            <w:r w:rsidRPr="00113BEA">
              <w:rPr>
                <w:i/>
                <w:iCs/>
              </w:rPr>
              <w:t>Actions from 27.02.2020</w:t>
            </w:r>
          </w:p>
          <w:tbl>
            <w:tblPr>
              <w:tblStyle w:val="TableGrid"/>
              <w:tblW w:w="0" w:type="auto"/>
              <w:tblInd w:w="0" w:type="dxa"/>
              <w:tblLayout w:type="fixed"/>
              <w:tblLook w:val="04A0" w:firstRow="1" w:lastRow="0" w:firstColumn="1" w:lastColumn="0" w:noHBand="0" w:noVBand="1"/>
            </w:tblPr>
            <w:tblGrid>
              <w:gridCol w:w="5949"/>
              <w:gridCol w:w="3067"/>
            </w:tblGrid>
            <w:tr w:rsidRPr="004A75AA" w:rsidR="00113BEA" w:rsidTr="006638C1" w14:paraId="782B27AF" w14:textId="77777777">
              <w:tc>
                <w:tcPr>
                  <w:tcW w:w="5949" w:type="dxa"/>
                </w:tcPr>
                <w:p w:rsidRPr="00D71997" w:rsidR="00113BEA" w:rsidP="00113BEA" w:rsidRDefault="00113BEA" w14:paraId="2A63CC58" w14:textId="77777777">
                  <w:pPr>
                    <w:rPr>
                      <w:rFonts w:cstheme="minorHAnsi"/>
                      <w:b/>
                      <w:color w:val="404040" w:themeColor="text1" w:themeTint="BF"/>
                      <w:sz w:val="28"/>
                    </w:rPr>
                  </w:pPr>
                  <w:r w:rsidRPr="00D71997">
                    <w:rPr>
                      <w:rFonts w:cstheme="minorHAnsi"/>
                      <w:b/>
                      <w:color w:val="404040" w:themeColor="text1" w:themeTint="BF"/>
                      <w:sz w:val="28"/>
                    </w:rPr>
                    <w:t>Action</w:t>
                  </w:r>
                </w:p>
              </w:tc>
              <w:tc>
                <w:tcPr>
                  <w:tcW w:w="3067" w:type="dxa"/>
                </w:tcPr>
                <w:p w:rsidRPr="00D71997" w:rsidR="00113BEA" w:rsidP="00113BEA" w:rsidRDefault="00113BEA" w14:paraId="51A31360" w14:textId="77777777">
                  <w:pPr>
                    <w:rPr>
                      <w:b/>
                      <w:color w:val="404040" w:themeColor="text1" w:themeTint="BF"/>
                      <w:sz w:val="28"/>
                    </w:rPr>
                  </w:pPr>
                  <w:r w:rsidRPr="00D71997">
                    <w:rPr>
                      <w:b/>
                      <w:color w:val="404040" w:themeColor="text1" w:themeTint="BF"/>
                      <w:sz w:val="28"/>
                    </w:rPr>
                    <w:t>Update</w:t>
                  </w:r>
                </w:p>
              </w:tc>
            </w:tr>
            <w:tr w:rsidRPr="004A75AA" w:rsidR="00113BEA" w:rsidTr="006638C1" w14:paraId="159060CB" w14:textId="77777777">
              <w:tc>
                <w:tcPr>
                  <w:tcW w:w="5949" w:type="dxa"/>
                </w:tcPr>
                <w:p w:rsidRPr="00571BE4" w:rsidR="00113BEA" w:rsidP="00113BEA" w:rsidRDefault="00113BEA" w14:paraId="2A9E4E4D" w14:textId="77777777">
                  <w:pPr>
                    <w:rPr>
                      <w:rFonts w:cstheme="minorHAnsi"/>
                      <w:b/>
                    </w:rPr>
                  </w:pPr>
                  <w:r>
                    <w:rPr>
                      <w:rStyle w:val="normaltextrun"/>
                      <w:rFonts w:ascii="Calibri" w:hAnsi="Calibri" w:cs="Calibri"/>
                      <w:b/>
                      <w:bCs/>
                      <w:color w:val="000000"/>
                      <w:shd w:val="clear" w:color="auto" w:fill="FFFFFF"/>
                    </w:rPr>
                    <w:lastRenderedPageBreak/>
                    <w:t>Action 01: MH to bring the Inclusivity Rep training overview to Council to undertake a review of the Inclusivity Rep training.</w:t>
                  </w:r>
                  <w:r>
                    <w:rPr>
                      <w:rStyle w:val="eop"/>
                      <w:rFonts w:ascii="Calibri" w:hAnsi="Calibri" w:cs="Calibri"/>
                      <w:color w:val="000000"/>
                      <w:shd w:val="clear" w:color="auto" w:fill="FFFFFF"/>
                    </w:rPr>
                    <w:t> </w:t>
                  </w:r>
                </w:p>
              </w:tc>
              <w:tc>
                <w:tcPr>
                  <w:tcW w:w="3067" w:type="dxa"/>
                </w:tcPr>
                <w:p w:rsidRPr="002116CB" w:rsidR="00113BEA" w:rsidP="00113BEA" w:rsidRDefault="00113BEA" w14:paraId="162E9ED7" w14:textId="77777777">
                  <w:r>
                    <w:t xml:space="preserve">Carry forwards action to be completed at April Council meeting </w:t>
                  </w:r>
                </w:p>
              </w:tc>
            </w:tr>
            <w:tr w:rsidRPr="004A75AA" w:rsidR="00113BEA" w:rsidTr="006638C1" w14:paraId="590DD4AC" w14:textId="77777777">
              <w:tc>
                <w:tcPr>
                  <w:tcW w:w="5949" w:type="dxa"/>
                </w:tcPr>
                <w:p w:rsidRPr="00571BE4" w:rsidR="00113BEA" w:rsidP="00113BEA" w:rsidRDefault="00113BEA" w14:paraId="5EDE188C" w14:textId="77777777">
                  <w:pPr>
                    <w:rPr>
                      <w:rFonts w:cstheme="minorHAnsi"/>
                      <w:b/>
                    </w:rPr>
                  </w:pPr>
                  <w:r>
                    <w:rPr>
                      <w:rStyle w:val="normaltextrun"/>
                      <w:rFonts w:ascii="Calibri" w:hAnsi="Calibri" w:cs="Calibri"/>
                      <w:b/>
                      <w:bCs/>
                      <w:color w:val="000000"/>
                      <w:shd w:val="clear" w:color="auto" w:fill="FFFFFF"/>
                    </w:rPr>
                    <w:t>Action 02: HL, MH and MP to continue to lobby the University to secure helmet locker space </w:t>
                  </w:r>
                  <w:r>
                    <w:rPr>
                      <w:rStyle w:val="eop"/>
                      <w:rFonts w:ascii="Calibri" w:hAnsi="Calibri" w:cs="Calibri"/>
                      <w:color w:val="000000"/>
                      <w:shd w:val="clear" w:color="auto" w:fill="FFFFFF"/>
                    </w:rPr>
                    <w:t> </w:t>
                  </w:r>
                </w:p>
              </w:tc>
              <w:tc>
                <w:tcPr>
                  <w:tcW w:w="3067" w:type="dxa"/>
                </w:tcPr>
                <w:p w:rsidRPr="002116CB" w:rsidR="00113BEA" w:rsidP="00113BEA" w:rsidRDefault="00113BEA" w14:paraId="096093AC" w14:textId="77777777">
                  <w:r>
                    <w:t>Ongoing</w:t>
                  </w:r>
                </w:p>
              </w:tc>
            </w:tr>
            <w:tr w:rsidRPr="004A75AA" w:rsidR="00113BEA" w:rsidTr="006638C1" w14:paraId="41116F27" w14:textId="77777777">
              <w:tc>
                <w:tcPr>
                  <w:tcW w:w="5949" w:type="dxa"/>
                </w:tcPr>
                <w:p w:rsidR="00113BEA" w:rsidP="00113BEA" w:rsidRDefault="00113BEA" w14:paraId="02A4A441" w14:textId="77777777">
                  <w:pPr>
                    <w:rPr>
                      <w:b/>
                    </w:rPr>
                  </w:pPr>
                  <w:r>
                    <w:rPr>
                      <w:rStyle w:val="normaltextrun"/>
                      <w:rFonts w:ascii="Calibri" w:hAnsi="Calibri" w:cs="Calibri"/>
                      <w:b/>
                      <w:bCs/>
                      <w:color w:val="000000"/>
                      <w:shd w:val="clear" w:color="auto" w:fill="FFFFFF"/>
                    </w:rPr>
                    <w:t>Action 03: HL, MP and MH to assign each current policy to one of the three full time officers’ roles before next Student Council. </w:t>
                  </w:r>
                  <w:r>
                    <w:rPr>
                      <w:rStyle w:val="eop"/>
                      <w:rFonts w:ascii="Calibri" w:hAnsi="Calibri" w:cs="Calibri"/>
                      <w:color w:val="000000"/>
                      <w:shd w:val="clear" w:color="auto" w:fill="FFFFFF"/>
                    </w:rPr>
                    <w:t> </w:t>
                  </w:r>
                </w:p>
              </w:tc>
              <w:tc>
                <w:tcPr>
                  <w:tcW w:w="3067" w:type="dxa"/>
                </w:tcPr>
                <w:p w:rsidRPr="002116CB" w:rsidR="00113BEA" w:rsidP="00113BEA" w:rsidRDefault="00113BEA" w14:paraId="013DF5F5" w14:textId="77777777">
                  <w:r>
                    <w:t>HL completed</w:t>
                  </w:r>
                </w:p>
              </w:tc>
            </w:tr>
            <w:tr w:rsidRPr="004A75AA" w:rsidR="00113BEA" w:rsidTr="006638C1" w14:paraId="694D0690" w14:textId="77777777">
              <w:tc>
                <w:tcPr>
                  <w:tcW w:w="5949" w:type="dxa"/>
                </w:tcPr>
                <w:p w:rsidRPr="004A75AA" w:rsidR="00113BEA" w:rsidP="00113BEA" w:rsidRDefault="00113BEA" w14:paraId="54E21004" w14:textId="77777777">
                  <w:pPr>
                    <w:rPr>
                      <w:b/>
                    </w:rPr>
                  </w:pPr>
                  <w:r>
                    <w:rPr>
                      <w:rStyle w:val="normaltextrun"/>
                      <w:rFonts w:ascii="Calibri" w:hAnsi="Calibri" w:cs="Calibri"/>
                      <w:b/>
                      <w:bCs/>
                      <w:color w:val="000000"/>
                      <w:shd w:val="clear" w:color="auto" w:fill="FFFFFF"/>
                    </w:rPr>
                    <w:t>Action 04: AB to circulate with Council information on the candidates running for NUS national officer positions. </w:t>
                  </w:r>
                  <w:r>
                    <w:rPr>
                      <w:rStyle w:val="eop"/>
                      <w:rFonts w:ascii="Calibri" w:hAnsi="Calibri" w:cs="Calibri"/>
                      <w:color w:val="000000"/>
                      <w:shd w:val="clear" w:color="auto" w:fill="FFFFFF"/>
                    </w:rPr>
                    <w:t> </w:t>
                  </w:r>
                </w:p>
              </w:tc>
              <w:tc>
                <w:tcPr>
                  <w:tcW w:w="3067" w:type="dxa"/>
                </w:tcPr>
                <w:p w:rsidRPr="002116CB" w:rsidR="00113BEA" w:rsidP="00113BEA" w:rsidRDefault="00113BEA" w14:paraId="7F8D42EA" w14:textId="77777777">
                  <w:r>
                    <w:t>Complete</w:t>
                  </w:r>
                </w:p>
              </w:tc>
            </w:tr>
          </w:tbl>
          <w:p w:rsidRPr="005436CD" w:rsidR="00113BEA" w:rsidP="00113BEA" w:rsidRDefault="00113BEA" w14:paraId="4B01B062" w14:textId="77777777"/>
          <w:p w:rsidRPr="00372875" w:rsidR="00CF66A8" w:rsidP="00C537A8" w:rsidRDefault="00CF66A8" w14:paraId="39C3A75F" w14:textId="5FDD997E">
            <w:pPr>
              <w:rPr>
                <w:rFonts w:eastAsia="Calibri" w:cstheme="minorHAnsi"/>
              </w:rPr>
            </w:pPr>
          </w:p>
        </w:tc>
      </w:tr>
      <w:tr w:rsidRPr="00372875" w:rsidR="00372875" w:rsidTr="417F4A4A" w14:paraId="43AE3B3E" w14:textId="77777777">
        <w:tc>
          <w:tcPr>
            <w:tcW w:w="709" w:type="dxa"/>
            <w:tcMar/>
          </w:tcPr>
          <w:p w:rsidRPr="00372875" w:rsidR="00372875" w:rsidP="00372875" w:rsidRDefault="00372875" w14:paraId="732DCDFE" w14:textId="77777777">
            <w:pPr>
              <w:pStyle w:val="ListParagraph"/>
              <w:numPr>
                <w:ilvl w:val="0"/>
                <w:numId w:val="15"/>
              </w:numPr>
              <w:rPr>
                <w:rFonts w:cstheme="minorHAnsi"/>
                <w:b/>
              </w:rPr>
            </w:pPr>
          </w:p>
        </w:tc>
        <w:tc>
          <w:tcPr>
            <w:tcW w:w="9498" w:type="dxa"/>
            <w:tcMar/>
          </w:tcPr>
          <w:p w:rsidRPr="00372875" w:rsidR="00372875" w:rsidP="00C537A8" w:rsidRDefault="00113BEA" w14:paraId="3F448BA6" w14:textId="54ACBCD2">
            <w:pPr>
              <w:rPr>
                <w:rFonts w:cstheme="minorHAnsi"/>
                <w:b/>
              </w:rPr>
            </w:pPr>
            <w:r>
              <w:rPr>
                <w:rFonts w:cstheme="minorHAnsi"/>
                <w:b/>
              </w:rPr>
              <w:t xml:space="preserve">Covid-19 </w:t>
            </w:r>
          </w:p>
        </w:tc>
      </w:tr>
      <w:tr w:rsidRPr="00372875" w:rsidR="00372875" w:rsidTr="417F4A4A" w14:paraId="771EDF5C" w14:textId="77777777">
        <w:tc>
          <w:tcPr>
            <w:tcW w:w="709" w:type="dxa"/>
            <w:tcMar/>
          </w:tcPr>
          <w:p w:rsidRPr="00372875" w:rsidR="00372875" w:rsidP="00372875" w:rsidRDefault="00372875" w14:paraId="73092B6D" w14:textId="77777777">
            <w:pPr>
              <w:pStyle w:val="ListParagraph"/>
              <w:rPr>
                <w:rFonts w:cstheme="minorHAnsi"/>
              </w:rPr>
            </w:pPr>
          </w:p>
        </w:tc>
        <w:tc>
          <w:tcPr>
            <w:tcW w:w="9498" w:type="dxa"/>
            <w:tcMar/>
          </w:tcPr>
          <w:p w:rsidR="00AD3406" w:rsidP="00113BEA" w:rsidRDefault="00AD3406" w14:paraId="4448C1A5" w14:textId="3A28FB47">
            <w:pPr>
              <w:rPr>
                <w:rFonts w:cstheme="minorHAnsi"/>
              </w:rPr>
            </w:pPr>
            <w:r>
              <w:rPr>
                <w:rFonts w:cstheme="minorHAnsi"/>
              </w:rPr>
              <w:t>HL acknowledged the current Covid-19 pandemic being experienced</w:t>
            </w:r>
            <w:r w:rsidR="00BE25DF">
              <w:rPr>
                <w:rFonts w:cstheme="minorHAnsi"/>
              </w:rPr>
              <w:t xml:space="preserve"> globally and locally</w:t>
            </w:r>
            <w:r>
              <w:rPr>
                <w:rFonts w:cstheme="minorHAnsi"/>
              </w:rPr>
              <w:t>.</w:t>
            </w:r>
          </w:p>
          <w:p w:rsidR="00372875" w:rsidP="00113BEA" w:rsidRDefault="00AD3406" w14:paraId="789D0405" w14:textId="6ABD756A">
            <w:pPr>
              <w:rPr>
                <w:rFonts w:cstheme="minorHAnsi"/>
              </w:rPr>
            </w:pPr>
            <w:r>
              <w:rPr>
                <w:rFonts w:cstheme="minorHAnsi"/>
              </w:rPr>
              <w:t xml:space="preserve">HL updated </w:t>
            </w:r>
            <w:r w:rsidR="00E00F97">
              <w:rPr>
                <w:rFonts w:cstheme="minorHAnsi"/>
              </w:rPr>
              <w:t>C</w:t>
            </w:r>
            <w:r>
              <w:rPr>
                <w:rFonts w:cstheme="minorHAnsi"/>
              </w:rPr>
              <w:t xml:space="preserve">ouncil on the University and the SU’s response to this situation, covering the following </w:t>
            </w:r>
            <w:r w:rsidR="003B4B5D">
              <w:rPr>
                <w:rFonts w:cstheme="minorHAnsi"/>
              </w:rPr>
              <w:t>areas</w:t>
            </w:r>
            <w:r>
              <w:rPr>
                <w:rFonts w:cstheme="minorHAnsi"/>
              </w:rPr>
              <w:t xml:space="preserve">: </w:t>
            </w:r>
          </w:p>
          <w:p w:rsidR="00AD3406" w:rsidP="00AD3406" w:rsidRDefault="00AD3406" w14:paraId="4C8F7ED9" w14:textId="02F537A6">
            <w:pPr>
              <w:pStyle w:val="ListParagraph"/>
              <w:numPr>
                <w:ilvl w:val="0"/>
                <w:numId w:val="19"/>
              </w:numPr>
              <w:rPr>
                <w:rFonts w:cstheme="minorHAnsi"/>
              </w:rPr>
            </w:pPr>
            <w:r>
              <w:rPr>
                <w:rFonts w:cstheme="minorHAnsi"/>
              </w:rPr>
              <w:t>Campus security</w:t>
            </w:r>
            <w:r w:rsidR="003B4B5D">
              <w:rPr>
                <w:rFonts w:cstheme="minorHAnsi"/>
              </w:rPr>
              <w:t xml:space="preserve">, shop still open </w:t>
            </w:r>
            <w:r>
              <w:rPr>
                <w:rFonts w:cstheme="minorHAnsi"/>
              </w:rPr>
              <w:t xml:space="preserve">and </w:t>
            </w:r>
            <w:r w:rsidR="003B4B5D">
              <w:rPr>
                <w:rFonts w:cstheme="minorHAnsi"/>
              </w:rPr>
              <w:t xml:space="preserve">student/staff card required for </w:t>
            </w:r>
            <w:r>
              <w:rPr>
                <w:rFonts w:cstheme="minorHAnsi"/>
              </w:rPr>
              <w:t>access</w:t>
            </w:r>
            <w:r w:rsidR="00BE25DF">
              <w:rPr>
                <w:rFonts w:cstheme="minorHAnsi"/>
              </w:rPr>
              <w:t xml:space="preserve"> to campus</w:t>
            </w:r>
          </w:p>
          <w:p w:rsidR="00551A32" w:rsidP="00551A32" w:rsidRDefault="00551A32" w14:paraId="4142CADB" w14:textId="7F65EDC2">
            <w:pPr>
              <w:pStyle w:val="ListParagraph"/>
              <w:numPr>
                <w:ilvl w:val="0"/>
                <w:numId w:val="19"/>
              </w:numPr>
              <w:rPr>
                <w:rFonts w:cstheme="minorHAnsi"/>
              </w:rPr>
            </w:pPr>
            <w:r>
              <w:rPr>
                <w:rFonts w:cstheme="minorHAnsi"/>
              </w:rPr>
              <w:t xml:space="preserve">University Halls staying open for those students remaining in accommodation </w:t>
            </w:r>
          </w:p>
          <w:p w:rsidR="00AD3406" w:rsidP="00AD3406" w:rsidRDefault="00AD3406" w14:paraId="7D61C252" w14:textId="763A1C41">
            <w:pPr>
              <w:pStyle w:val="ListParagraph"/>
              <w:numPr>
                <w:ilvl w:val="0"/>
                <w:numId w:val="19"/>
              </w:numPr>
              <w:rPr>
                <w:rFonts w:cstheme="minorHAnsi"/>
              </w:rPr>
            </w:pPr>
            <w:r>
              <w:rPr>
                <w:rFonts w:cstheme="minorHAnsi"/>
              </w:rPr>
              <w:t xml:space="preserve">Academic </w:t>
            </w:r>
            <w:r w:rsidR="002E5F4A">
              <w:rPr>
                <w:rFonts w:cstheme="minorHAnsi"/>
              </w:rPr>
              <w:t>update</w:t>
            </w:r>
            <w:r w:rsidR="003B4B5D">
              <w:rPr>
                <w:rFonts w:cstheme="minorHAnsi"/>
              </w:rPr>
              <w:t xml:space="preserve"> around extensions to deadlines noting that</w:t>
            </w:r>
            <w:r w:rsidR="002E5F4A">
              <w:rPr>
                <w:rFonts w:cstheme="minorHAnsi"/>
              </w:rPr>
              <w:t xml:space="preserve"> students</w:t>
            </w:r>
            <w:r w:rsidR="003B4B5D">
              <w:rPr>
                <w:rFonts w:cstheme="minorHAnsi"/>
              </w:rPr>
              <w:t xml:space="preserve"> can</w:t>
            </w:r>
            <w:r w:rsidR="002E5F4A">
              <w:rPr>
                <w:rFonts w:cstheme="minorHAnsi"/>
              </w:rPr>
              <w:t xml:space="preserve"> defer assignment submission date to July</w:t>
            </w:r>
            <w:r w:rsidR="003B4B5D">
              <w:rPr>
                <w:rFonts w:cstheme="minorHAnsi"/>
              </w:rPr>
              <w:t xml:space="preserve">. Courses requiring practical assessments and placement hours such as nurses should contact their course leader directly </w:t>
            </w:r>
          </w:p>
          <w:p w:rsidR="002E5F4A" w:rsidP="00AD3406" w:rsidRDefault="002E5F4A" w14:paraId="4A473183" w14:textId="429F5985">
            <w:pPr>
              <w:pStyle w:val="ListParagraph"/>
              <w:numPr>
                <w:ilvl w:val="0"/>
                <w:numId w:val="19"/>
              </w:numPr>
              <w:rPr>
                <w:rFonts w:cstheme="minorHAnsi"/>
              </w:rPr>
            </w:pPr>
            <w:r>
              <w:rPr>
                <w:rFonts w:cstheme="minorHAnsi"/>
              </w:rPr>
              <w:t>Supporting Course Reps to continue their roles virtually</w:t>
            </w:r>
            <w:r w:rsidR="003B4B5D">
              <w:rPr>
                <w:rFonts w:cstheme="minorHAnsi"/>
              </w:rPr>
              <w:t xml:space="preserve"> </w:t>
            </w:r>
          </w:p>
          <w:p w:rsidR="002E5F4A" w:rsidP="00AD3406" w:rsidRDefault="002E5F4A" w14:paraId="27D0800B" w14:textId="2DCDE77E">
            <w:pPr>
              <w:pStyle w:val="ListParagraph"/>
              <w:numPr>
                <w:ilvl w:val="0"/>
                <w:numId w:val="19"/>
              </w:numPr>
              <w:rPr>
                <w:rFonts w:cstheme="minorHAnsi"/>
              </w:rPr>
            </w:pPr>
            <w:r>
              <w:rPr>
                <w:rFonts w:cstheme="minorHAnsi"/>
              </w:rPr>
              <w:t xml:space="preserve">Help &amp; Advice </w:t>
            </w:r>
            <w:r w:rsidR="003B4B5D">
              <w:rPr>
                <w:rFonts w:cstheme="minorHAnsi"/>
              </w:rPr>
              <w:t xml:space="preserve">service continuing to run through emails, </w:t>
            </w:r>
            <w:r>
              <w:rPr>
                <w:rFonts w:cstheme="minorHAnsi"/>
              </w:rPr>
              <w:t xml:space="preserve">telephone and online appointments, mostly queries around Mitigating Circumstances regarding current situation </w:t>
            </w:r>
          </w:p>
          <w:p w:rsidR="003B4B5D" w:rsidP="00AD3406" w:rsidRDefault="003B4B5D" w14:paraId="152EC2BC" w14:textId="309C3B9D">
            <w:pPr>
              <w:pStyle w:val="ListParagraph"/>
              <w:numPr>
                <w:ilvl w:val="0"/>
                <w:numId w:val="19"/>
              </w:numPr>
              <w:rPr>
                <w:rFonts w:cstheme="minorHAnsi"/>
              </w:rPr>
            </w:pPr>
            <w:r>
              <w:rPr>
                <w:rFonts w:cstheme="minorHAnsi"/>
              </w:rPr>
              <w:t xml:space="preserve">The Coronavirus Community Facebook group set up with officers posting, encouraging students to keep community spirit </w:t>
            </w:r>
          </w:p>
          <w:p w:rsidR="002E5F4A" w:rsidP="00AD3406" w:rsidRDefault="002E5F4A" w14:paraId="74A89200" w14:textId="5AF21C26">
            <w:pPr>
              <w:pStyle w:val="ListParagraph"/>
              <w:numPr>
                <w:ilvl w:val="0"/>
                <w:numId w:val="19"/>
              </w:numPr>
              <w:rPr>
                <w:rFonts w:cstheme="minorHAnsi"/>
              </w:rPr>
            </w:pPr>
            <w:r>
              <w:rPr>
                <w:rFonts w:cstheme="minorHAnsi"/>
              </w:rPr>
              <w:t xml:space="preserve">Continuing communications with society and club committees, encouraging them to run online events </w:t>
            </w:r>
          </w:p>
          <w:p w:rsidR="002E5F4A" w:rsidP="00AD3406" w:rsidRDefault="002E5F4A" w14:paraId="0088C6B2" w14:textId="2E5ADAC2">
            <w:pPr>
              <w:pStyle w:val="ListParagraph"/>
              <w:numPr>
                <w:ilvl w:val="0"/>
                <w:numId w:val="19"/>
              </w:numPr>
              <w:rPr>
                <w:rFonts w:cstheme="minorHAnsi"/>
              </w:rPr>
            </w:pPr>
            <w:r>
              <w:rPr>
                <w:rFonts w:cstheme="minorHAnsi"/>
              </w:rPr>
              <w:t>The Students’ Union is looking into and reviewing student staff pay during this period</w:t>
            </w:r>
            <w:r w:rsidR="003B4B5D">
              <w:rPr>
                <w:rFonts w:cstheme="minorHAnsi"/>
              </w:rPr>
              <w:t xml:space="preserve"> </w:t>
            </w:r>
          </w:p>
          <w:p w:rsidR="002E5F4A" w:rsidP="002E5F4A" w:rsidRDefault="002E5F4A" w14:paraId="60FE6CE2" w14:textId="4A60F869">
            <w:pPr>
              <w:pStyle w:val="ListParagraph"/>
              <w:numPr>
                <w:ilvl w:val="0"/>
                <w:numId w:val="19"/>
              </w:numPr>
              <w:rPr>
                <w:rFonts w:cstheme="minorHAnsi"/>
              </w:rPr>
            </w:pPr>
            <w:r>
              <w:rPr>
                <w:rFonts w:cstheme="minorHAnsi"/>
              </w:rPr>
              <w:t xml:space="preserve">The SU has set up </w:t>
            </w:r>
            <w:r w:rsidR="00551A32">
              <w:rPr>
                <w:rFonts w:cstheme="minorHAnsi"/>
              </w:rPr>
              <w:t xml:space="preserve">Here2Help </w:t>
            </w:r>
            <w:r>
              <w:rPr>
                <w:rFonts w:cstheme="minorHAnsi"/>
              </w:rPr>
              <w:t>a Covid-19 volunteering opportunities project in partnership with the University</w:t>
            </w:r>
            <w:r w:rsidR="003B4B5D">
              <w:rPr>
                <w:rFonts w:cstheme="minorHAnsi"/>
              </w:rPr>
              <w:t xml:space="preserve">. The SU is </w:t>
            </w:r>
            <w:r>
              <w:rPr>
                <w:rFonts w:cstheme="minorHAnsi"/>
              </w:rPr>
              <w:t xml:space="preserve">also linking with local government to support </w:t>
            </w:r>
            <w:r w:rsidR="003B4B5D">
              <w:rPr>
                <w:rFonts w:cstheme="minorHAnsi"/>
              </w:rPr>
              <w:t xml:space="preserve">students to </w:t>
            </w:r>
            <w:r>
              <w:rPr>
                <w:rFonts w:cstheme="minorHAnsi"/>
              </w:rPr>
              <w:t>volunteer</w:t>
            </w:r>
            <w:r w:rsidR="003B4B5D">
              <w:rPr>
                <w:rFonts w:cstheme="minorHAnsi"/>
              </w:rPr>
              <w:t xml:space="preserve"> to</w:t>
            </w:r>
            <w:r>
              <w:rPr>
                <w:rFonts w:cstheme="minorHAnsi"/>
              </w:rPr>
              <w:t xml:space="preserve"> help local</w:t>
            </w:r>
            <w:r w:rsidR="003B4B5D">
              <w:rPr>
                <w:rFonts w:cstheme="minorHAnsi"/>
              </w:rPr>
              <w:t xml:space="preserve"> people, as well as virtual-volunteering, encouraging all students to log any volunteering they do as hours on </w:t>
            </w:r>
            <w:hyperlink w:history="1" r:id="rId10">
              <w:r w:rsidRPr="00ED51FD" w:rsidR="003B4B5D">
                <w:rPr>
                  <w:rStyle w:val="Hyperlink"/>
                  <w:rFonts w:cstheme="minorHAnsi"/>
                </w:rPr>
                <w:t>www.worcsu.com/volunteer</w:t>
              </w:r>
            </w:hyperlink>
            <w:r w:rsidR="003B4B5D">
              <w:rPr>
                <w:rFonts w:cstheme="minorHAnsi"/>
              </w:rPr>
              <w:t xml:space="preserve"> </w:t>
            </w:r>
          </w:p>
          <w:p w:rsidR="00551A32" w:rsidP="00551A32" w:rsidRDefault="00551A32" w14:paraId="476D3594" w14:textId="77777777">
            <w:pPr>
              <w:rPr>
                <w:rFonts w:cstheme="minorHAnsi"/>
              </w:rPr>
            </w:pPr>
          </w:p>
          <w:p w:rsidR="00551A32" w:rsidP="00551A32" w:rsidRDefault="00551A32" w14:paraId="4908BAE7" w14:textId="19A01064">
            <w:pPr>
              <w:rPr>
                <w:rFonts w:cstheme="minorHAnsi"/>
              </w:rPr>
            </w:pPr>
            <w:r>
              <w:rPr>
                <w:rFonts w:cstheme="minorHAnsi"/>
              </w:rPr>
              <w:t>AM noted that there has been feedback from students within the Law course who are not satisfied with some of the response around this situation. HL and AB encouraged AM and all councillors to ensure they continue to provide feedback through the usual channels of talking to their Course Reps and School Reps who can channel this feedback to staff in an appropriate manner.</w:t>
            </w:r>
          </w:p>
          <w:p w:rsidR="00114D7A" w:rsidP="00551A32" w:rsidRDefault="00551A32" w14:paraId="0277A83C" w14:textId="437DB2AE">
            <w:pPr>
              <w:rPr>
                <w:rFonts w:cstheme="minorHAnsi"/>
              </w:rPr>
            </w:pPr>
            <w:r>
              <w:rPr>
                <w:rFonts w:cstheme="minorHAnsi"/>
              </w:rPr>
              <w:t xml:space="preserve">THB noted that </w:t>
            </w:r>
            <w:r w:rsidR="00114D7A">
              <w:rPr>
                <w:rFonts w:cstheme="minorHAnsi"/>
              </w:rPr>
              <w:t>there may b</w:t>
            </w:r>
            <w:r>
              <w:rPr>
                <w:rFonts w:cstheme="minorHAnsi"/>
              </w:rPr>
              <w:t>e professional bodies involved in the course, who would also</w:t>
            </w:r>
            <w:r w:rsidR="00E00F97">
              <w:rPr>
                <w:rFonts w:cstheme="minorHAnsi"/>
              </w:rPr>
              <w:t xml:space="preserve"> </w:t>
            </w:r>
            <w:r w:rsidR="00E00F97">
              <w:rPr>
                <w:rFonts w:cstheme="minorHAnsi"/>
              </w:rPr>
              <w:t>have a role to play in setting how the course was structured.</w:t>
            </w:r>
          </w:p>
          <w:p w:rsidR="00551A32" w:rsidP="00551A32" w:rsidRDefault="00551A32" w14:paraId="0526B7E1" w14:textId="72F4073D">
            <w:pPr>
              <w:rPr>
                <w:rFonts w:cstheme="minorHAnsi"/>
                <w:b/>
                <w:bCs/>
              </w:rPr>
            </w:pPr>
            <w:r w:rsidRPr="00551A32">
              <w:rPr>
                <w:rFonts w:cstheme="minorHAnsi"/>
                <w:b/>
                <w:bCs/>
              </w:rPr>
              <w:t>Action 01. THB to inform MP o</w:t>
            </w:r>
            <w:r w:rsidR="00BE25DF">
              <w:rPr>
                <w:rFonts w:cstheme="minorHAnsi"/>
                <w:b/>
                <w:bCs/>
              </w:rPr>
              <w:t>f</w:t>
            </w:r>
            <w:r w:rsidRPr="00551A32">
              <w:rPr>
                <w:rFonts w:cstheme="minorHAnsi"/>
                <w:b/>
                <w:bCs/>
              </w:rPr>
              <w:t xml:space="preserve"> </w:t>
            </w:r>
            <w:r>
              <w:rPr>
                <w:rFonts w:cstheme="minorHAnsi"/>
                <w:b/>
                <w:bCs/>
              </w:rPr>
              <w:t xml:space="preserve">feedback from Law course. </w:t>
            </w:r>
          </w:p>
          <w:p w:rsidR="00551A32" w:rsidP="00551A32" w:rsidRDefault="00551A32" w14:paraId="1E4EE083" w14:textId="25FDA466">
            <w:pPr>
              <w:rPr>
                <w:rFonts w:cstheme="minorHAnsi"/>
              </w:rPr>
            </w:pPr>
            <w:r>
              <w:rPr>
                <w:rFonts w:cstheme="minorHAnsi"/>
              </w:rPr>
              <w:t xml:space="preserve">AO noted she </w:t>
            </w:r>
            <w:r w:rsidR="0058379A">
              <w:rPr>
                <w:rFonts w:cstheme="minorHAnsi"/>
              </w:rPr>
              <w:t>knows</w:t>
            </w:r>
            <w:r>
              <w:rPr>
                <w:rFonts w:cstheme="minorHAnsi"/>
              </w:rPr>
              <w:t xml:space="preserve"> of postgraduate students and international students who are unhappy about the situation, but that as the Course Rep she would take this feedback to her next meeting.</w:t>
            </w:r>
          </w:p>
          <w:p w:rsidR="0058379A" w:rsidP="00551A32" w:rsidRDefault="0058379A" w14:paraId="1841EF39" w14:textId="355745AE">
            <w:pPr>
              <w:rPr>
                <w:rFonts w:cstheme="minorHAnsi"/>
              </w:rPr>
            </w:pPr>
            <w:r>
              <w:rPr>
                <w:rFonts w:cstheme="minorHAnsi"/>
              </w:rPr>
              <w:t xml:space="preserve">SW noted that the International </w:t>
            </w:r>
            <w:r w:rsidR="00E00F97">
              <w:rPr>
                <w:rFonts w:cstheme="minorHAnsi"/>
              </w:rPr>
              <w:t xml:space="preserve">Experience Team </w:t>
            </w:r>
            <w:r>
              <w:rPr>
                <w:rFonts w:cstheme="minorHAnsi"/>
              </w:rPr>
              <w:t xml:space="preserve">are proactive when situations as such may arise and so encouraged AO to email HL with any particular concerns that she may be aware of around </w:t>
            </w:r>
            <w:r w:rsidR="00114D7A">
              <w:rPr>
                <w:rFonts w:cstheme="minorHAnsi"/>
              </w:rPr>
              <w:t>i</w:t>
            </w:r>
            <w:r>
              <w:rPr>
                <w:rFonts w:cstheme="minorHAnsi"/>
              </w:rPr>
              <w:t xml:space="preserve">nternational </w:t>
            </w:r>
            <w:r w:rsidR="00114D7A">
              <w:rPr>
                <w:rFonts w:cstheme="minorHAnsi"/>
              </w:rPr>
              <w:t>s</w:t>
            </w:r>
            <w:r>
              <w:rPr>
                <w:rFonts w:cstheme="minorHAnsi"/>
              </w:rPr>
              <w:t xml:space="preserve">tudents, as the SU can then contact this team directly. </w:t>
            </w:r>
          </w:p>
          <w:p w:rsidR="0058379A" w:rsidP="0058379A" w:rsidRDefault="0058379A" w14:paraId="374FF7AA" w14:textId="77777777">
            <w:pPr>
              <w:rPr>
                <w:rFonts w:cstheme="minorHAnsi"/>
              </w:rPr>
            </w:pPr>
            <w:r>
              <w:rPr>
                <w:rFonts w:cstheme="minorHAnsi"/>
              </w:rPr>
              <w:t xml:space="preserve">HL acknowledged and understood there are concerns around this, reassuring council that the University is working hard to continue reviewing the full situation and support students through this time. </w:t>
            </w:r>
          </w:p>
          <w:p w:rsidR="0058379A" w:rsidP="00551A32" w:rsidRDefault="0058379A" w14:paraId="141CFE2E" w14:textId="77650B54">
            <w:pPr>
              <w:rPr>
                <w:rFonts w:cstheme="minorHAnsi"/>
              </w:rPr>
            </w:pPr>
            <w:r>
              <w:rPr>
                <w:rFonts w:cstheme="minorHAnsi"/>
              </w:rPr>
              <w:t>THB asked that if any student is having trouble contacting their Course Rep to please let the SU know.</w:t>
            </w:r>
          </w:p>
          <w:p w:rsidR="0058379A" w:rsidP="00551A32" w:rsidRDefault="0058379A" w14:paraId="5870B298" w14:textId="2D92C4D7">
            <w:pPr>
              <w:rPr>
                <w:rFonts w:cstheme="minorHAnsi"/>
              </w:rPr>
            </w:pPr>
            <w:r>
              <w:rPr>
                <w:rFonts w:cstheme="minorHAnsi"/>
              </w:rPr>
              <w:t>Finally, HL reminded council that the</w:t>
            </w:r>
            <w:r w:rsidR="00551A32">
              <w:rPr>
                <w:rFonts w:cstheme="minorHAnsi"/>
              </w:rPr>
              <w:t xml:space="preserve"> Help and Advice service</w:t>
            </w:r>
            <w:r>
              <w:rPr>
                <w:rFonts w:cstheme="minorHAnsi"/>
              </w:rPr>
              <w:t xml:space="preserve"> is available to all students</w:t>
            </w:r>
            <w:r w:rsidR="00A177B2">
              <w:rPr>
                <w:rFonts w:cstheme="minorHAnsi"/>
              </w:rPr>
              <w:t xml:space="preserve"> online throughout this time.</w:t>
            </w:r>
          </w:p>
          <w:p w:rsidR="00E00F97" w:rsidP="00551A32" w:rsidRDefault="00E00F97" w14:paraId="729626B2" w14:textId="05577C85">
            <w:pPr>
              <w:rPr>
                <w:rFonts w:cstheme="minorHAnsi"/>
              </w:rPr>
            </w:pPr>
          </w:p>
          <w:p w:rsidRPr="00551A32" w:rsidR="00E00F97" w:rsidP="00551A32" w:rsidRDefault="00E00F97" w14:paraId="0850A58E" w14:textId="77777777">
            <w:pPr>
              <w:rPr>
                <w:rFonts w:cstheme="minorHAnsi"/>
              </w:rPr>
            </w:pPr>
          </w:p>
          <w:p w:rsidRPr="002E5F4A" w:rsidR="002E5F4A" w:rsidP="002E5F4A" w:rsidRDefault="002E5F4A" w14:paraId="41D3D854" w14:textId="00209787">
            <w:pPr>
              <w:rPr>
                <w:rFonts w:cstheme="minorHAnsi"/>
              </w:rPr>
            </w:pPr>
          </w:p>
        </w:tc>
      </w:tr>
      <w:tr w:rsidRPr="00372875" w:rsidR="00372875" w:rsidTr="417F4A4A" w14:paraId="609942FB" w14:textId="77777777">
        <w:tc>
          <w:tcPr>
            <w:tcW w:w="10207" w:type="dxa"/>
            <w:gridSpan w:val="2"/>
            <w:shd w:val="clear" w:color="auto" w:fill="000000" w:themeFill="text1"/>
            <w:tcMar/>
          </w:tcPr>
          <w:p w:rsidRPr="00372875" w:rsidR="00372875" w:rsidP="00C537A8" w:rsidRDefault="00372875" w14:paraId="2C23484B" w14:textId="77777777">
            <w:pPr>
              <w:rPr>
                <w:rFonts w:eastAsia="Calibri" w:cstheme="minorHAnsi"/>
                <w:color w:val="FFFFFF" w:themeColor="background1"/>
              </w:rPr>
            </w:pPr>
            <w:r w:rsidRPr="00372875">
              <w:rPr>
                <w:rFonts w:eastAsia="Calibri" w:cstheme="minorHAnsi"/>
                <w:color w:val="FFFFFF" w:themeColor="background1"/>
              </w:rPr>
              <w:lastRenderedPageBreak/>
              <w:t>Reporting Items</w:t>
            </w:r>
          </w:p>
        </w:tc>
      </w:tr>
      <w:tr w:rsidRPr="00372875" w:rsidR="00372875" w:rsidTr="417F4A4A" w14:paraId="2516F1A7" w14:textId="77777777">
        <w:tc>
          <w:tcPr>
            <w:tcW w:w="709" w:type="dxa"/>
            <w:tcMar/>
          </w:tcPr>
          <w:p w:rsidRPr="00372875" w:rsidR="00372875" w:rsidP="00372875" w:rsidRDefault="00372875" w14:paraId="72AB79F0" w14:textId="77777777">
            <w:pPr>
              <w:pStyle w:val="ListParagraph"/>
              <w:numPr>
                <w:ilvl w:val="0"/>
                <w:numId w:val="15"/>
              </w:numPr>
              <w:rPr>
                <w:rFonts w:cstheme="minorHAnsi"/>
                <w:b/>
              </w:rPr>
            </w:pPr>
          </w:p>
        </w:tc>
        <w:tc>
          <w:tcPr>
            <w:tcW w:w="9498" w:type="dxa"/>
            <w:tcMar/>
          </w:tcPr>
          <w:p w:rsidRPr="00372875" w:rsidR="00372875" w:rsidP="00C537A8" w:rsidRDefault="00372875" w14:paraId="3771D576" w14:textId="77777777">
            <w:pPr>
              <w:rPr>
                <w:rFonts w:eastAsia="Calibri" w:cstheme="minorHAnsi"/>
                <w:b/>
              </w:rPr>
            </w:pPr>
            <w:r w:rsidRPr="00372875">
              <w:rPr>
                <w:rFonts w:eastAsia="Calibri" w:cstheme="minorHAnsi"/>
                <w:b/>
              </w:rPr>
              <w:t>Update from Executive Committee</w:t>
            </w:r>
          </w:p>
        </w:tc>
      </w:tr>
      <w:tr w:rsidRPr="00372875" w:rsidR="00372875" w:rsidTr="417F4A4A" w14:paraId="1AE1007A" w14:textId="77777777">
        <w:tc>
          <w:tcPr>
            <w:tcW w:w="709" w:type="dxa"/>
            <w:tcMar/>
          </w:tcPr>
          <w:p w:rsidRPr="00372875" w:rsidR="00372875" w:rsidP="00372875" w:rsidRDefault="00372875" w14:paraId="70FCC6A4" w14:textId="77777777">
            <w:pPr>
              <w:pStyle w:val="ListParagraph"/>
              <w:rPr>
                <w:rFonts w:cstheme="minorHAnsi"/>
              </w:rPr>
            </w:pPr>
          </w:p>
        </w:tc>
        <w:tc>
          <w:tcPr>
            <w:tcW w:w="9498" w:type="dxa"/>
            <w:tcMar/>
          </w:tcPr>
          <w:p w:rsidRPr="00372875" w:rsidR="00052319" w:rsidP="00113BEA" w:rsidRDefault="00052319" w14:paraId="2C5D85C1" w14:textId="68BAFE4B">
            <w:pPr>
              <w:pStyle w:val="xmsonormal"/>
              <w:shd w:val="clear" w:color="auto" w:fill="FFFFFF"/>
              <w:spacing w:before="0" w:beforeAutospacing="0" w:after="0" w:afterAutospacing="0"/>
              <w:rPr>
                <w:rFonts w:eastAsia="Calibri" w:cstheme="minorHAnsi"/>
              </w:rPr>
            </w:pPr>
            <w:r>
              <w:rPr>
                <w:rFonts w:ascii="Calibri" w:hAnsi="Calibri" w:cs="Calibri"/>
                <w:color w:val="212121"/>
                <w:sz w:val="22"/>
                <w:szCs w:val="22"/>
              </w:rPr>
              <w:t xml:space="preserve">HL </w:t>
            </w:r>
            <w:r w:rsidR="0058379A">
              <w:rPr>
                <w:rFonts w:ascii="Calibri" w:hAnsi="Calibri" w:cs="Calibri"/>
                <w:color w:val="212121"/>
                <w:sz w:val="22"/>
                <w:szCs w:val="22"/>
              </w:rPr>
              <w:t xml:space="preserve">noted that there has been </w:t>
            </w:r>
            <w:r w:rsidR="00BE25DF">
              <w:rPr>
                <w:rFonts w:ascii="Calibri" w:hAnsi="Calibri" w:cs="Calibri"/>
                <w:color w:val="212121"/>
                <w:sz w:val="22"/>
                <w:szCs w:val="22"/>
              </w:rPr>
              <w:t xml:space="preserve">no </w:t>
            </w:r>
            <w:r w:rsidR="0058379A">
              <w:rPr>
                <w:rFonts w:ascii="Calibri" w:hAnsi="Calibri" w:cs="Calibri"/>
                <w:color w:val="212121"/>
                <w:sz w:val="22"/>
                <w:szCs w:val="22"/>
              </w:rPr>
              <w:t>meeting since last Student Council</w:t>
            </w:r>
            <w:r w:rsidR="00BE25DF">
              <w:rPr>
                <w:rFonts w:ascii="Calibri" w:hAnsi="Calibri" w:cs="Calibri"/>
                <w:color w:val="212121"/>
                <w:sz w:val="22"/>
                <w:szCs w:val="22"/>
              </w:rPr>
              <w:t>.</w:t>
            </w:r>
          </w:p>
        </w:tc>
      </w:tr>
      <w:tr w:rsidRPr="00372875" w:rsidR="00372875" w:rsidTr="417F4A4A" w14:paraId="6FFD69B3" w14:textId="77777777">
        <w:tc>
          <w:tcPr>
            <w:tcW w:w="709" w:type="dxa"/>
            <w:tcMar/>
          </w:tcPr>
          <w:p w:rsidRPr="00372875" w:rsidR="00372875" w:rsidP="00372875" w:rsidRDefault="00372875" w14:paraId="7C4148B7" w14:textId="77777777">
            <w:pPr>
              <w:pStyle w:val="ListParagraph"/>
              <w:numPr>
                <w:ilvl w:val="0"/>
                <w:numId w:val="15"/>
              </w:numPr>
              <w:rPr>
                <w:rFonts w:cstheme="minorHAnsi"/>
                <w:b/>
              </w:rPr>
            </w:pPr>
          </w:p>
        </w:tc>
        <w:tc>
          <w:tcPr>
            <w:tcW w:w="9498" w:type="dxa"/>
            <w:tcMar/>
          </w:tcPr>
          <w:p w:rsidRPr="00372875" w:rsidR="00372875" w:rsidP="00C537A8" w:rsidRDefault="00372875" w14:paraId="6F8F8565" w14:textId="77777777">
            <w:pPr>
              <w:rPr>
                <w:rFonts w:cstheme="minorHAnsi"/>
                <w:b/>
              </w:rPr>
            </w:pPr>
            <w:r w:rsidRPr="00372875">
              <w:rPr>
                <w:rFonts w:eastAsia="Calibri" w:cstheme="minorHAnsi"/>
                <w:b/>
              </w:rPr>
              <w:t>Update from the Board of Trustees</w:t>
            </w:r>
          </w:p>
        </w:tc>
      </w:tr>
      <w:tr w:rsidRPr="00372875" w:rsidR="00372875" w:rsidTr="417F4A4A" w14:paraId="429AFCF7" w14:textId="77777777">
        <w:tc>
          <w:tcPr>
            <w:tcW w:w="709" w:type="dxa"/>
            <w:tcMar/>
          </w:tcPr>
          <w:p w:rsidRPr="00372875" w:rsidR="00372875" w:rsidP="00372875" w:rsidRDefault="00372875" w14:paraId="342F5189" w14:textId="77777777">
            <w:pPr>
              <w:pStyle w:val="ListParagraph"/>
              <w:rPr>
                <w:rFonts w:cstheme="minorHAnsi"/>
              </w:rPr>
            </w:pPr>
          </w:p>
        </w:tc>
        <w:tc>
          <w:tcPr>
            <w:tcW w:w="9498" w:type="dxa"/>
            <w:tcMar/>
          </w:tcPr>
          <w:p w:rsidRPr="00372875" w:rsidR="00CE0BEC" w:rsidP="00113BEA" w:rsidRDefault="00113BEA" w14:paraId="1657D535" w14:textId="7018FE20">
            <w:pPr>
              <w:rPr>
                <w:rFonts w:eastAsia="Calibri" w:cstheme="minorHAnsi"/>
              </w:rPr>
            </w:pPr>
            <w:r>
              <w:rPr>
                <w:rFonts w:eastAsia="Calibri" w:cstheme="minorHAnsi"/>
              </w:rPr>
              <w:t>HL</w:t>
            </w:r>
            <w:r w:rsidR="001F0408">
              <w:rPr>
                <w:rFonts w:eastAsia="Calibri" w:cstheme="minorHAnsi"/>
              </w:rPr>
              <w:t xml:space="preserve"> updated that there had not been a Board of Trustees meeting since the last Student Council</w:t>
            </w:r>
            <w:r w:rsidR="0058379A">
              <w:rPr>
                <w:rFonts w:eastAsia="Calibri" w:cstheme="minorHAnsi"/>
              </w:rPr>
              <w:t>, this has been rescheduled for 03.04.2020. In this meeting the</w:t>
            </w:r>
            <w:r w:rsidR="00BE25DF">
              <w:rPr>
                <w:rFonts w:eastAsia="Calibri" w:cstheme="minorHAnsi"/>
              </w:rPr>
              <w:t>y</w:t>
            </w:r>
            <w:r w:rsidR="0058379A">
              <w:rPr>
                <w:rFonts w:eastAsia="Calibri" w:cstheme="minorHAnsi"/>
              </w:rPr>
              <w:t xml:space="preserve"> will discuss the SU response to the virus, discussing management accounts, financial procedures and reserves policy and the </w:t>
            </w:r>
            <w:r w:rsidR="00E00F97">
              <w:rPr>
                <w:rFonts w:eastAsia="Calibri" w:cstheme="minorHAnsi"/>
              </w:rPr>
              <w:t xml:space="preserve">proposed </w:t>
            </w:r>
            <w:r w:rsidR="0058379A">
              <w:rPr>
                <w:rFonts w:eastAsia="Calibri" w:cstheme="minorHAnsi"/>
              </w:rPr>
              <w:t xml:space="preserve">new </w:t>
            </w:r>
            <w:r w:rsidR="00E00F97">
              <w:rPr>
                <w:rFonts w:eastAsia="Calibri" w:cstheme="minorHAnsi"/>
              </w:rPr>
              <w:t>governing documents</w:t>
            </w:r>
            <w:r w:rsidR="0058379A">
              <w:rPr>
                <w:rFonts w:eastAsia="Calibri" w:cstheme="minorHAnsi"/>
              </w:rPr>
              <w:t>.</w:t>
            </w:r>
          </w:p>
        </w:tc>
      </w:tr>
      <w:tr w:rsidRPr="00372875" w:rsidR="00372875" w:rsidTr="417F4A4A" w14:paraId="78291541" w14:textId="77777777">
        <w:tc>
          <w:tcPr>
            <w:tcW w:w="709" w:type="dxa"/>
            <w:tcMar/>
          </w:tcPr>
          <w:p w:rsidRPr="00372875" w:rsidR="00372875" w:rsidP="00372875" w:rsidRDefault="00372875" w14:paraId="67CCFB86" w14:textId="77777777">
            <w:pPr>
              <w:pStyle w:val="ListParagraph"/>
              <w:numPr>
                <w:ilvl w:val="0"/>
                <w:numId w:val="15"/>
              </w:numPr>
              <w:rPr>
                <w:rFonts w:cstheme="minorHAnsi"/>
                <w:b/>
              </w:rPr>
            </w:pPr>
          </w:p>
        </w:tc>
        <w:tc>
          <w:tcPr>
            <w:tcW w:w="9498" w:type="dxa"/>
            <w:tcMar/>
          </w:tcPr>
          <w:p w:rsidRPr="00372875" w:rsidR="00372875" w:rsidP="00C537A8" w:rsidRDefault="00372875" w14:paraId="3DDA3B7E" w14:textId="77777777">
            <w:pPr>
              <w:rPr>
                <w:rFonts w:eastAsia="Calibri" w:cstheme="minorHAnsi"/>
                <w:b/>
              </w:rPr>
            </w:pPr>
            <w:r w:rsidRPr="00372875">
              <w:rPr>
                <w:rFonts w:eastAsia="Calibri" w:cstheme="minorHAnsi"/>
                <w:b/>
              </w:rPr>
              <w:t>Officers’ reports – questions/comments</w:t>
            </w:r>
          </w:p>
        </w:tc>
      </w:tr>
      <w:tr w:rsidRPr="00372875" w:rsidR="00113BEA" w:rsidTr="417F4A4A" w14:paraId="4AF4B22F" w14:textId="77777777">
        <w:tc>
          <w:tcPr>
            <w:tcW w:w="709" w:type="dxa"/>
            <w:tcMar/>
          </w:tcPr>
          <w:p w:rsidRPr="00113BEA" w:rsidR="00113BEA" w:rsidP="00113BEA" w:rsidRDefault="00113BEA" w14:paraId="732B76DA" w14:textId="77777777">
            <w:pPr>
              <w:rPr>
                <w:rFonts w:cstheme="minorHAnsi"/>
                <w:b/>
              </w:rPr>
            </w:pPr>
          </w:p>
        </w:tc>
        <w:tc>
          <w:tcPr>
            <w:tcW w:w="9498" w:type="dxa"/>
            <w:tcMar/>
          </w:tcPr>
          <w:p w:rsidR="00113BEA" w:rsidP="00C537A8" w:rsidRDefault="0056099D" w14:paraId="25753297" w14:textId="77777777">
            <w:pPr>
              <w:rPr>
                <w:rFonts w:eastAsia="Calibri" w:cstheme="minorHAnsi"/>
                <w:bCs/>
              </w:rPr>
            </w:pPr>
            <w:r w:rsidRPr="0056099D">
              <w:rPr>
                <w:rFonts w:eastAsia="Calibri" w:cstheme="minorHAnsi"/>
                <w:bCs/>
              </w:rPr>
              <w:t xml:space="preserve">HL explained that </w:t>
            </w:r>
            <w:r>
              <w:rPr>
                <w:rFonts w:eastAsia="Calibri" w:cstheme="minorHAnsi"/>
                <w:bCs/>
              </w:rPr>
              <w:t>officers’ reports had been circulated to all councillors prior to the meeting and that due to a tight schedule</w:t>
            </w:r>
            <w:r w:rsidR="0058379A">
              <w:rPr>
                <w:rFonts w:eastAsia="Calibri" w:cstheme="minorHAnsi"/>
                <w:bCs/>
              </w:rPr>
              <w:t>. There were no questions from councillors.</w:t>
            </w:r>
          </w:p>
          <w:p w:rsidRPr="0056099D" w:rsidR="0058379A" w:rsidP="00C537A8" w:rsidRDefault="0058379A" w14:paraId="657B6C40" w14:textId="398BFB58">
            <w:pPr>
              <w:rPr>
                <w:rFonts w:eastAsia="Calibri" w:cstheme="minorHAnsi"/>
                <w:bCs/>
              </w:rPr>
            </w:pPr>
            <w:r>
              <w:rPr>
                <w:rFonts w:eastAsia="Calibri" w:cstheme="minorHAnsi"/>
                <w:bCs/>
              </w:rPr>
              <w:t xml:space="preserve">HL encouraged all councillors to contact any of the officers directly after this meeting if they have questions regarding their reports. </w:t>
            </w:r>
          </w:p>
        </w:tc>
      </w:tr>
      <w:tr w:rsidRPr="00372875" w:rsidR="00372875" w:rsidTr="417F4A4A" w14:paraId="2A5C0862" w14:textId="77777777">
        <w:tc>
          <w:tcPr>
            <w:tcW w:w="10207" w:type="dxa"/>
            <w:gridSpan w:val="2"/>
            <w:shd w:val="clear" w:color="auto" w:fill="000000" w:themeFill="text1"/>
            <w:tcMar/>
          </w:tcPr>
          <w:p w:rsidRPr="00372875" w:rsidR="00372875" w:rsidP="00C537A8" w:rsidRDefault="00372875" w14:paraId="5B215F90" w14:textId="77777777">
            <w:pPr>
              <w:rPr>
                <w:rFonts w:eastAsia="Calibri" w:cstheme="minorHAnsi"/>
              </w:rPr>
            </w:pPr>
            <w:r w:rsidRPr="00372875">
              <w:rPr>
                <w:rFonts w:eastAsia="Calibri" w:cstheme="minorHAnsi"/>
                <w:color w:val="FFFFFF" w:themeColor="background1"/>
              </w:rPr>
              <w:t>Information Items</w:t>
            </w:r>
          </w:p>
        </w:tc>
      </w:tr>
      <w:tr w:rsidRPr="00372875" w:rsidR="00372875" w:rsidTr="417F4A4A" w14:paraId="6B20F4EF" w14:textId="77777777">
        <w:tc>
          <w:tcPr>
            <w:tcW w:w="709" w:type="dxa"/>
            <w:tcMar/>
          </w:tcPr>
          <w:p w:rsidRPr="00372875" w:rsidR="00372875" w:rsidP="00372875" w:rsidRDefault="00372875" w14:paraId="1A8FACEE" w14:textId="77777777">
            <w:pPr>
              <w:pStyle w:val="ListParagraph"/>
              <w:numPr>
                <w:ilvl w:val="0"/>
                <w:numId w:val="15"/>
              </w:numPr>
              <w:rPr>
                <w:rFonts w:cstheme="minorHAnsi"/>
                <w:b/>
              </w:rPr>
            </w:pPr>
          </w:p>
        </w:tc>
        <w:tc>
          <w:tcPr>
            <w:tcW w:w="9498" w:type="dxa"/>
            <w:tcMar/>
          </w:tcPr>
          <w:p w:rsidRPr="00372875" w:rsidR="00372875" w:rsidP="00C537A8" w:rsidRDefault="00372875" w14:paraId="14E9DF1C" w14:textId="77777777">
            <w:pPr>
              <w:rPr>
                <w:rFonts w:eastAsia="Calibri" w:cstheme="minorHAnsi"/>
                <w:b/>
              </w:rPr>
            </w:pPr>
            <w:r w:rsidRPr="00372875">
              <w:rPr>
                <w:rFonts w:eastAsia="Calibri" w:cstheme="minorHAnsi"/>
                <w:b/>
              </w:rPr>
              <w:t>City Campus Update</w:t>
            </w:r>
          </w:p>
        </w:tc>
      </w:tr>
      <w:tr w:rsidRPr="00372875" w:rsidR="00372875" w:rsidTr="417F4A4A" w14:paraId="7AC6FE16" w14:textId="77777777">
        <w:tc>
          <w:tcPr>
            <w:tcW w:w="709" w:type="dxa"/>
            <w:tcMar/>
          </w:tcPr>
          <w:p w:rsidRPr="00372875" w:rsidR="00372875" w:rsidP="00372875" w:rsidRDefault="00372875" w14:paraId="12B6FAC2" w14:textId="77777777">
            <w:pPr>
              <w:pStyle w:val="ListParagraph"/>
              <w:rPr>
                <w:rFonts w:cstheme="minorHAnsi"/>
              </w:rPr>
            </w:pPr>
          </w:p>
        </w:tc>
        <w:tc>
          <w:tcPr>
            <w:tcW w:w="9498" w:type="dxa"/>
            <w:tcMar/>
          </w:tcPr>
          <w:p w:rsidRPr="00372875" w:rsidR="00CC0FE4" w:rsidP="00113BEA" w:rsidRDefault="003C7D43" w14:paraId="10BE9782" w14:textId="4D665712">
            <w:pPr>
              <w:rPr>
                <w:rFonts w:eastAsia="Calibri" w:cstheme="minorHAnsi"/>
              </w:rPr>
            </w:pPr>
            <w:r>
              <w:rPr>
                <w:rFonts w:eastAsia="Calibri" w:cstheme="minorHAnsi"/>
              </w:rPr>
              <w:t>HL updated that the SU supported the Holi Festival 2020 event at City Campus ran by the International</w:t>
            </w:r>
            <w:r w:rsidR="00E00F97">
              <w:rPr>
                <w:rFonts w:eastAsia="Calibri" w:cstheme="minorHAnsi"/>
              </w:rPr>
              <w:t xml:space="preserve"> Experience</w:t>
            </w:r>
            <w:r>
              <w:rPr>
                <w:rFonts w:eastAsia="Calibri" w:cstheme="minorHAnsi"/>
              </w:rPr>
              <w:t xml:space="preserve"> Team, UWIC and the Indian Society</w:t>
            </w:r>
            <w:r w:rsidR="00C71314">
              <w:rPr>
                <w:rFonts w:eastAsia="Calibri" w:cstheme="minorHAnsi"/>
              </w:rPr>
              <w:t>. MP and MH attended this colourful event with traditional Indian food, face painting and a “colour fun” arts station</w:t>
            </w:r>
            <w:r w:rsidR="00BE25DF">
              <w:rPr>
                <w:rFonts w:eastAsia="Calibri" w:cstheme="minorHAnsi"/>
              </w:rPr>
              <w:t>, increasing engagement in events at City Campus.</w:t>
            </w:r>
            <w:r w:rsidR="00C71314">
              <w:rPr>
                <w:rFonts w:eastAsia="Calibri" w:cstheme="minorHAnsi"/>
              </w:rPr>
              <w:t xml:space="preserve"> Nothing else to update on City Campus given the current situation.</w:t>
            </w:r>
          </w:p>
        </w:tc>
      </w:tr>
      <w:tr w:rsidRPr="00372875" w:rsidR="00372875" w:rsidTr="417F4A4A" w14:paraId="494E97D6" w14:textId="77777777">
        <w:tc>
          <w:tcPr>
            <w:tcW w:w="709" w:type="dxa"/>
            <w:tcMar/>
          </w:tcPr>
          <w:p w:rsidRPr="00372875" w:rsidR="00372875" w:rsidP="00372875" w:rsidRDefault="00372875" w14:paraId="6A6164C4" w14:textId="77777777">
            <w:pPr>
              <w:pStyle w:val="ListParagraph"/>
              <w:numPr>
                <w:ilvl w:val="0"/>
                <w:numId w:val="15"/>
              </w:numPr>
              <w:rPr>
                <w:rFonts w:cstheme="minorHAnsi"/>
                <w:b/>
              </w:rPr>
            </w:pPr>
          </w:p>
        </w:tc>
        <w:tc>
          <w:tcPr>
            <w:tcW w:w="9498" w:type="dxa"/>
            <w:tcMar/>
          </w:tcPr>
          <w:p w:rsidRPr="00372875" w:rsidR="00372875" w:rsidP="00C537A8" w:rsidRDefault="00372875" w14:paraId="35639B6E" w14:textId="77777777">
            <w:pPr>
              <w:rPr>
                <w:rFonts w:eastAsia="Calibri" w:cstheme="minorHAnsi"/>
                <w:b/>
              </w:rPr>
            </w:pPr>
            <w:r w:rsidRPr="00372875">
              <w:rPr>
                <w:rFonts w:eastAsia="Calibri" w:cstheme="minorHAnsi"/>
                <w:b/>
              </w:rPr>
              <w:t>Live Policy Update</w:t>
            </w:r>
          </w:p>
        </w:tc>
      </w:tr>
      <w:tr w:rsidRPr="00372875" w:rsidR="00372875" w:rsidTr="417F4A4A" w14:paraId="2C79EE5A" w14:textId="77777777">
        <w:tc>
          <w:tcPr>
            <w:tcW w:w="709" w:type="dxa"/>
            <w:tcMar/>
          </w:tcPr>
          <w:p w:rsidRPr="00372875" w:rsidR="00372875" w:rsidP="00372875" w:rsidRDefault="00372875" w14:paraId="2BCF5C8F" w14:textId="77777777">
            <w:pPr>
              <w:pStyle w:val="ListParagraph"/>
              <w:rPr>
                <w:rFonts w:cstheme="minorHAnsi"/>
              </w:rPr>
            </w:pPr>
          </w:p>
        </w:tc>
        <w:tc>
          <w:tcPr>
            <w:tcW w:w="9498" w:type="dxa"/>
            <w:tcMar/>
          </w:tcPr>
          <w:p w:rsidRPr="00372875" w:rsidR="005945FF" w:rsidP="00C537A8" w:rsidRDefault="003C7D43" w14:paraId="4D1EAA59" w14:textId="22021DBD">
            <w:pPr>
              <w:rPr>
                <w:rFonts w:eastAsia="Calibri" w:cstheme="minorHAnsi"/>
              </w:rPr>
            </w:pPr>
            <w:r>
              <w:rPr>
                <w:rFonts w:eastAsia="Calibri" w:cstheme="minorHAnsi"/>
              </w:rPr>
              <w:t>HL updated that as previously mentioned, the SU policies have now been assigned to each of the Officers roles</w:t>
            </w:r>
            <w:r w:rsidR="00BE25DF">
              <w:rPr>
                <w:rFonts w:eastAsia="Calibri" w:cstheme="minorHAnsi"/>
              </w:rPr>
              <w:t>, and there were n</w:t>
            </w:r>
            <w:r w:rsidR="00C71314">
              <w:rPr>
                <w:rFonts w:eastAsia="Calibri" w:cstheme="minorHAnsi"/>
              </w:rPr>
              <w:t>o policies to bring to this council.</w:t>
            </w:r>
          </w:p>
        </w:tc>
      </w:tr>
      <w:tr w:rsidRPr="00372875" w:rsidR="00372875" w:rsidTr="417F4A4A" w14:paraId="6BDB6886" w14:textId="77777777">
        <w:tc>
          <w:tcPr>
            <w:tcW w:w="709" w:type="dxa"/>
            <w:tcMar/>
          </w:tcPr>
          <w:p w:rsidRPr="00372875" w:rsidR="00372875" w:rsidP="00372875" w:rsidRDefault="00372875" w14:paraId="6723D484" w14:textId="77777777">
            <w:pPr>
              <w:pStyle w:val="ListParagraph"/>
              <w:numPr>
                <w:ilvl w:val="0"/>
                <w:numId w:val="15"/>
              </w:numPr>
              <w:rPr>
                <w:rFonts w:cstheme="minorHAnsi"/>
                <w:b/>
              </w:rPr>
            </w:pPr>
          </w:p>
        </w:tc>
        <w:tc>
          <w:tcPr>
            <w:tcW w:w="9498" w:type="dxa"/>
            <w:tcMar/>
          </w:tcPr>
          <w:p w:rsidRPr="00372875" w:rsidR="00372875" w:rsidP="00C537A8" w:rsidRDefault="00C71314" w14:paraId="649CBBBF" w14:textId="23262C76">
            <w:pPr>
              <w:rPr>
                <w:rFonts w:cstheme="minorHAnsi"/>
                <w:b/>
              </w:rPr>
            </w:pPr>
            <w:r w:rsidRPr="00372875">
              <w:rPr>
                <w:rFonts w:eastAsia="Calibri" w:cstheme="minorHAnsi"/>
                <w:b/>
              </w:rPr>
              <w:t>SU Leadership Elections</w:t>
            </w:r>
          </w:p>
        </w:tc>
      </w:tr>
      <w:tr w:rsidRPr="00372875" w:rsidR="00372875" w:rsidTr="417F4A4A" w14:paraId="71A22382" w14:textId="77777777">
        <w:tc>
          <w:tcPr>
            <w:tcW w:w="709" w:type="dxa"/>
            <w:tcMar/>
          </w:tcPr>
          <w:p w:rsidRPr="00372875" w:rsidR="00372875" w:rsidP="00372875" w:rsidRDefault="00372875" w14:paraId="7BD15C1D" w14:textId="77777777">
            <w:pPr>
              <w:pStyle w:val="ListParagraph"/>
              <w:rPr>
                <w:rFonts w:cstheme="minorHAnsi"/>
              </w:rPr>
            </w:pPr>
          </w:p>
        </w:tc>
        <w:tc>
          <w:tcPr>
            <w:tcW w:w="9498" w:type="dxa"/>
            <w:tcMar/>
          </w:tcPr>
          <w:p w:rsidR="00C71314" w:rsidP="00113BEA" w:rsidRDefault="00C71314" w14:paraId="35FFCABC" w14:textId="76F26DD3">
            <w:pPr>
              <w:rPr>
                <w:rFonts w:eastAsia="Calibri" w:cstheme="minorHAnsi"/>
              </w:rPr>
            </w:pPr>
            <w:r>
              <w:rPr>
                <w:rFonts w:eastAsia="Calibri" w:cstheme="minorHAnsi"/>
              </w:rPr>
              <w:t xml:space="preserve">HL </w:t>
            </w:r>
            <w:r w:rsidR="00BE25DF">
              <w:rPr>
                <w:rFonts w:eastAsia="Calibri" w:cstheme="minorHAnsi"/>
              </w:rPr>
              <w:t>noted</w:t>
            </w:r>
            <w:r>
              <w:rPr>
                <w:rFonts w:eastAsia="Calibri" w:cstheme="minorHAnsi"/>
              </w:rPr>
              <w:t xml:space="preserve"> in the 2020 SU Leadership elections 1603 voters cast 4599 votes. This represents just less than 16% of the student membership, down from 17.7% of membership voting in the 2019 Leadership Elections. This drop in voter turnout can be largely attributed to the Coronavirus situation intensifying throughout the week of voting. </w:t>
            </w:r>
          </w:p>
          <w:p w:rsidR="00C71314" w:rsidP="00113BEA" w:rsidRDefault="00C71314" w14:paraId="1E1A56B8" w14:textId="1DAD7717">
            <w:pPr>
              <w:rPr>
                <w:rFonts w:eastAsia="Calibri" w:cstheme="minorHAnsi"/>
              </w:rPr>
            </w:pPr>
            <w:r>
              <w:rPr>
                <w:rFonts w:eastAsia="Calibri" w:cstheme="minorHAnsi"/>
              </w:rPr>
              <w:t xml:space="preserve">There were 3 candidates for President, 1 for VP Education and 5 for VP Student Activities. The Full Time Officer team for 2020-21 will be Meg Price for President, Harry South for VP Education and Tish Manning for VP Student Activities. </w:t>
            </w:r>
          </w:p>
          <w:p w:rsidR="00C71314" w:rsidP="00113BEA" w:rsidRDefault="00C71314" w14:paraId="22BE68A0" w14:textId="2E2205B6">
            <w:pPr>
              <w:rPr>
                <w:rFonts w:eastAsia="Calibri" w:cstheme="minorHAnsi"/>
              </w:rPr>
            </w:pPr>
            <w:r>
              <w:rPr>
                <w:rFonts w:eastAsia="Calibri" w:cstheme="minorHAnsi"/>
              </w:rPr>
              <w:t xml:space="preserve">HL thanked Val Yates, the University’s Director of Access and Inclusion for once again acting as the Deputy Returning Officer for these elections, as well as all the SU Staff involved in the elections to ensure they were visible and do the best during this difficult time. </w:t>
            </w:r>
          </w:p>
          <w:p w:rsidRPr="00372875" w:rsidR="00C71314" w:rsidP="00113BEA" w:rsidRDefault="00C71314" w14:paraId="29C7D0CD" w14:textId="5CB7180B">
            <w:pPr>
              <w:rPr>
                <w:rFonts w:eastAsia="Calibri" w:cstheme="minorHAnsi"/>
              </w:rPr>
            </w:pPr>
          </w:p>
        </w:tc>
      </w:tr>
      <w:tr w:rsidRPr="00372875" w:rsidR="00372875" w:rsidTr="417F4A4A" w14:paraId="07E8954A" w14:textId="77777777">
        <w:tc>
          <w:tcPr>
            <w:tcW w:w="709" w:type="dxa"/>
            <w:tcMar/>
          </w:tcPr>
          <w:p w:rsidRPr="00372875" w:rsidR="00372875" w:rsidP="00372875" w:rsidRDefault="00372875" w14:paraId="5B45CA39" w14:textId="77777777">
            <w:pPr>
              <w:pStyle w:val="ListParagraph"/>
              <w:numPr>
                <w:ilvl w:val="0"/>
                <w:numId w:val="15"/>
              </w:numPr>
              <w:rPr>
                <w:rFonts w:cstheme="minorHAnsi"/>
                <w:b/>
              </w:rPr>
            </w:pPr>
          </w:p>
        </w:tc>
        <w:tc>
          <w:tcPr>
            <w:tcW w:w="9498" w:type="dxa"/>
            <w:tcMar/>
          </w:tcPr>
          <w:p w:rsidRPr="00372875" w:rsidR="00372875" w:rsidP="00C537A8" w:rsidRDefault="00C71314" w14:paraId="1F6BDC21" w14:textId="0A8462EB">
            <w:pPr>
              <w:rPr>
                <w:rFonts w:eastAsia="Calibri" w:cstheme="minorHAnsi"/>
                <w:b/>
              </w:rPr>
            </w:pPr>
            <w:r w:rsidRPr="00372875">
              <w:rPr>
                <w:rFonts w:eastAsia="Calibri" w:cstheme="minorHAnsi"/>
                <w:b/>
              </w:rPr>
              <w:t>NUS Conference</w:t>
            </w:r>
          </w:p>
        </w:tc>
      </w:tr>
      <w:tr w:rsidRPr="00372875" w:rsidR="00372875" w:rsidTr="417F4A4A" w14:paraId="3F4BB204" w14:textId="77777777">
        <w:tc>
          <w:tcPr>
            <w:tcW w:w="709" w:type="dxa"/>
            <w:tcMar/>
          </w:tcPr>
          <w:p w:rsidRPr="00372875" w:rsidR="00372875" w:rsidP="00372875" w:rsidRDefault="00372875" w14:paraId="75E12A38" w14:textId="77777777">
            <w:pPr>
              <w:pStyle w:val="ListParagraph"/>
              <w:rPr>
                <w:rFonts w:cstheme="minorHAnsi"/>
              </w:rPr>
            </w:pPr>
          </w:p>
        </w:tc>
        <w:tc>
          <w:tcPr>
            <w:tcW w:w="9498" w:type="dxa"/>
            <w:tcMar/>
          </w:tcPr>
          <w:p w:rsidRPr="00A177B2" w:rsidR="00FB4E0C" w:rsidP="00BB2C71" w:rsidRDefault="00FB4E0C" w14:paraId="05A3D0CB" w14:textId="77777777">
            <w:pPr>
              <w:rPr>
                <w:rFonts w:eastAsia="Calibri" w:cstheme="minorHAnsi"/>
                <w:b/>
                <w:bCs/>
              </w:rPr>
            </w:pPr>
            <w:r w:rsidRPr="00A177B2">
              <w:rPr>
                <w:rFonts w:eastAsia="Calibri" w:cstheme="minorHAnsi"/>
                <w:b/>
                <w:bCs/>
              </w:rPr>
              <w:t>13.1 Conference Overview</w:t>
            </w:r>
          </w:p>
          <w:p w:rsidR="00763420" w:rsidP="00BB2C71" w:rsidRDefault="00C71314" w14:paraId="586A902D" w14:textId="1926EECC">
            <w:pPr>
              <w:rPr>
                <w:rFonts w:eastAsia="Calibri" w:cstheme="minorHAnsi"/>
              </w:rPr>
            </w:pPr>
            <w:r>
              <w:rPr>
                <w:rFonts w:eastAsia="Calibri" w:cstheme="minorHAnsi"/>
              </w:rPr>
              <w:t>HL explained that due to the circumstances, the delegates, HL, MP and SK would no longer be travelling to Liverpool for this conference and it is to be held virtually with delegates ‘attending’ remotely instead.</w:t>
            </w:r>
          </w:p>
          <w:p w:rsidR="00C71314" w:rsidP="00BB2C71" w:rsidRDefault="00C71314" w14:paraId="7130B802" w14:textId="1F4B56C1">
            <w:pPr>
              <w:rPr>
                <w:rFonts w:eastAsia="Calibri" w:cstheme="minorHAnsi"/>
              </w:rPr>
            </w:pPr>
            <w:r>
              <w:rPr>
                <w:rFonts w:eastAsia="Calibri" w:cstheme="minorHAnsi"/>
              </w:rPr>
              <w:t>THB displayed on the screen the document that delegates ha</w:t>
            </w:r>
            <w:r w:rsidR="00BE25DF">
              <w:rPr>
                <w:rFonts w:eastAsia="Calibri" w:cstheme="minorHAnsi"/>
              </w:rPr>
              <w:t>d</w:t>
            </w:r>
            <w:r>
              <w:rPr>
                <w:rFonts w:eastAsia="Calibri" w:cstheme="minorHAnsi"/>
              </w:rPr>
              <w:t xml:space="preserve"> been sent, outlining the details of how this online Conference will work, noting that it will</w:t>
            </w:r>
            <w:r w:rsidR="00BE25DF">
              <w:rPr>
                <w:rFonts w:eastAsia="Calibri" w:cstheme="minorHAnsi"/>
              </w:rPr>
              <w:t xml:space="preserve"> be</w:t>
            </w:r>
            <w:r>
              <w:rPr>
                <w:rFonts w:eastAsia="Calibri" w:cstheme="minorHAnsi"/>
              </w:rPr>
              <w:t xml:space="preserve"> largely scaled down from the initial </w:t>
            </w:r>
            <w:r w:rsidR="001976AD">
              <w:rPr>
                <w:rFonts w:eastAsia="Calibri" w:cstheme="minorHAnsi"/>
              </w:rPr>
              <w:t>plans</w:t>
            </w:r>
            <w:r>
              <w:rPr>
                <w:rFonts w:eastAsia="Calibri" w:cstheme="minorHAnsi"/>
              </w:rPr>
              <w:t>.</w:t>
            </w:r>
          </w:p>
          <w:p w:rsidR="00C71314" w:rsidP="00BB2C71" w:rsidRDefault="00816A05" w14:paraId="03356086" w14:textId="230FA087">
            <w:pPr>
              <w:rPr>
                <w:rFonts w:eastAsia="Calibri" w:cstheme="minorHAnsi"/>
              </w:rPr>
            </w:pPr>
            <w:r>
              <w:rPr>
                <w:rFonts w:eastAsia="Calibri" w:cstheme="minorHAnsi"/>
              </w:rPr>
              <w:t>T</w:t>
            </w:r>
            <w:r w:rsidR="00C71314">
              <w:rPr>
                <w:rFonts w:eastAsia="Calibri" w:cstheme="minorHAnsi"/>
              </w:rPr>
              <w:t xml:space="preserve">here will be a presidential address from the National President followed by elections speeches from candidates running for national roles. </w:t>
            </w:r>
          </w:p>
          <w:p w:rsidR="00816A05" w:rsidP="00BB2C71" w:rsidRDefault="00816A05" w14:paraId="298E21DA" w14:textId="788DB690">
            <w:pPr>
              <w:rPr>
                <w:rFonts w:eastAsia="Calibri" w:cstheme="minorHAnsi"/>
              </w:rPr>
            </w:pPr>
          </w:p>
          <w:p w:rsidRPr="00A177B2" w:rsidR="00FB4E0C" w:rsidP="00BB2C71" w:rsidRDefault="00FB4E0C" w14:paraId="6FA1A2B4" w14:textId="69C29F25">
            <w:pPr>
              <w:rPr>
                <w:rFonts w:eastAsia="Calibri" w:cstheme="minorHAnsi"/>
                <w:b/>
                <w:bCs/>
              </w:rPr>
            </w:pPr>
            <w:r w:rsidRPr="00A177B2">
              <w:rPr>
                <w:rFonts w:eastAsia="Calibri" w:cstheme="minorHAnsi"/>
                <w:b/>
                <w:bCs/>
              </w:rPr>
              <w:t>13.2 Policies</w:t>
            </w:r>
          </w:p>
          <w:p w:rsidR="00816A05" w:rsidP="00BB2C71" w:rsidRDefault="00816A05" w14:paraId="454BC17F" w14:textId="09D9F5C5">
            <w:pPr>
              <w:rPr>
                <w:rFonts w:eastAsia="Calibri" w:cstheme="minorHAnsi"/>
              </w:rPr>
            </w:pPr>
            <w:r>
              <w:rPr>
                <w:rFonts w:eastAsia="Calibri" w:cstheme="minorHAnsi"/>
              </w:rPr>
              <w:t>THB</w:t>
            </w:r>
            <w:r w:rsidR="001976AD">
              <w:rPr>
                <w:rFonts w:eastAsia="Calibri" w:cstheme="minorHAnsi"/>
              </w:rPr>
              <w:t xml:space="preserve"> reminded </w:t>
            </w:r>
            <w:r w:rsidR="00E00F97">
              <w:rPr>
                <w:rFonts w:eastAsia="Calibri" w:cstheme="minorHAnsi"/>
              </w:rPr>
              <w:t>C</w:t>
            </w:r>
            <w:r w:rsidR="001976AD">
              <w:rPr>
                <w:rFonts w:eastAsia="Calibri" w:cstheme="minorHAnsi"/>
              </w:rPr>
              <w:t xml:space="preserve">ouncil the 8 policies for discussion </w:t>
            </w:r>
            <w:r w:rsidR="00BE25DF">
              <w:rPr>
                <w:rFonts w:eastAsia="Calibri" w:cstheme="minorHAnsi"/>
              </w:rPr>
              <w:t xml:space="preserve">at Conference </w:t>
            </w:r>
            <w:r w:rsidR="001976AD">
              <w:rPr>
                <w:rFonts w:eastAsia="Calibri" w:cstheme="minorHAnsi"/>
              </w:rPr>
              <w:t>h</w:t>
            </w:r>
            <w:r w:rsidR="00BE25DF">
              <w:rPr>
                <w:rFonts w:eastAsia="Calibri" w:cstheme="minorHAnsi"/>
              </w:rPr>
              <w:t>ad</w:t>
            </w:r>
            <w:r w:rsidR="001976AD">
              <w:rPr>
                <w:rFonts w:eastAsia="Calibri" w:cstheme="minorHAnsi"/>
              </w:rPr>
              <w:t xml:space="preserve"> been circulated with council.</w:t>
            </w:r>
          </w:p>
          <w:p w:rsidR="00FB4E0C" w:rsidP="00BB2C71" w:rsidRDefault="00816A05" w14:paraId="325247D7" w14:textId="050405CC">
            <w:pPr>
              <w:rPr>
                <w:rFonts w:eastAsia="Calibri" w:cstheme="minorHAnsi"/>
              </w:rPr>
            </w:pPr>
            <w:r>
              <w:rPr>
                <w:rFonts w:eastAsia="Calibri" w:cstheme="minorHAnsi"/>
              </w:rPr>
              <w:t xml:space="preserve">SW ran through </w:t>
            </w:r>
            <w:r w:rsidR="00FB4E0C">
              <w:rPr>
                <w:rFonts w:eastAsia="Calibri" w:cstheme="minorHAnsi"/>
              </w:rPr>
              <w:t xml:space="preserve">a summary and explanation of </w:t>
            </w:r>
            <w:r>
              <w:rPr>
                <w:rFonts w:eastAsia="Calibri" w:cstheme="minorHAnsi"/>
              </w:rPr>
              <w:t>each of the eight policies to be discussed at the Conference.</w:t>
            </w:r>
            <w:r w:rsidR="00FB4E0C">
              <w:rPr>
                <w:rFonts w:eastAsia="Calibri" w:cstheme="minorHAnsi"/>
              </w:rPr>
              <w:t xml:space="preserve"> </w:t>
            </w:r>
          </w:p>
          <w:p w:rsidR="00FB4E0C" w:rsidP="00BB2C71" w:rsidRDefault="00FB4E0C" w14:paraId="6104B0A9" w14:textId="529640A1">
            <w:pPr>
              <w:rPr>
                <w:rFonts w:eastAsia="Calibri" w:cstheme="minorHAnsi"/>
              </w:rPr>
            </w:pPr>
            <w:r>
              <w:rPr>
                <w:rFonts w:eastAsia="Calibri" w:cstheme="minorHAnsi"/>
              </w:rPr>
              <w:lastRenderedPageBreak/>
              <w:t xml:space="preserve">JG questioned if international students should be working more than 20 hours per week, as it is recommended to all students including home to work no more than this amount. MP explained that international </w:t>
            </w:r>
            <w:r w:rsidR="00BE25DF">
              <w:rPr>
                <w:rFonts w:eastAsia="Calibri" w:cstheme="minorHAnsi"/>
              </w:rPr>
              <w:t xml:space="preserve">students </w:t>
            </w:r>
            <w:r>
              <w:rPr>
                <w:rFonts w:eastAsia="Calibri" w:cstheme="minorHAnsi"/>
              </w:rPr>
              <w:t xml:space="preserve">would still fall under specific University policies around part time work. THB explained further that this policy to be discussed at Conference is to enable NUS to lobby for change to national legislation to change visa restrictions. </w:t>
            </w:r>
          </w:p>
          <w:p w:rsidR="00FB4E0C" w:rsidP="00BB2C71" w:rsidRDefault="00FB4E0C" w14:paraId="4D2F56EE" w14:textId="54276628">
            <w:pPr>
              <w:rPr>
                <w:rFonts w:eastAsia="Calibri" w:cstheme="minorHAnsi"/>
              </w:rPr>
            </w:pPr>
            <w:r>
              <w:rPr>
                <w:rFonts w:eastAsia="Calibri" w:cstheme="minorHAnsi"/>
              </w:rPr>
              <w:t xml:space="preserve">HL also noted that Meg, Samuel and himself will be watching a video-debate </w:t>
            </w:r>
            <w:r w:rsidR="00BE25DF">
              <w:rPr>
                <w:rFonts w:eastAsia="Calibri" w:cstheme="minorHAnsi"/>
              </w:rPr>
              <w:t>around</w:t>
            </w:r>
            <w:r>
              <w:rPr>
                <w:rFonts w:eastAsia="Calibri" w:cstheme="minorHAnsi"/>
              </w:rPr>
              <w:t xml:space="preserve"> these policies, before they make their final decisions on how to vote </w:t>
            </w:r>
            <w:r w:rsidR="00BE25DF">
              <w:rPr>
                <w:rFonts w:eastAsia="Calibri" w:cstheme="minorHAnsi"/>
              </w:rPr>
              <w:t xml:space="preserve">on these policies </w:t>
            </w:r>
            <w:r>
              <w:rPr>
                <w:rFonts w:eastAsia="Calibri" w:cstheme="minorHAnsi"/>
              </w:rPr>
              <w:t>to represent the best interests of students at Worcester.</w:t>
            </w:r>
          </w:p>
          <w:p w:rsidR="00C71314" w:rsidP="00BB2C71" w:rsidRDefault="00C71314" w14:paraId="0B9EE2A7" w14:textId="77777777">
            <w:pPr>
              <w:rPr>
                <w:rFonts w:eastAsia="Calibri" w:cstheme="minorHAnsi"/>
              </w:rPr>
            </w:pPr>
          </w:p>
          <w:p w:rsidRPr="00A177B2" w:rsidR="00FB4E0C" w:rsidP="00BB2C71" w:rsidRDefault="00FB4E0C" w14:paraId="3EB8E811" w14:textId="77777777">
            <w:pPr>
              <w:rPr>
                <w:rFonts w:eastAsia="Calibri" w:cstheme="minorHAnsi"/>
                <w:b/>
                <w:bCs/>
              </w:rPr>
            </w:pPr>
            <w:r w:rsidRPr="00A177B2">
              <w:rPr>
                <w:rFonts w:eastAsia="Calibri" w:cstheme="minorHAnsi"/>
                <w:b/>
                <w:bCs/>
              </w:rPr>
              <w:t>13.3 Elections</w:t>
            </w:r>
          </w:p>
          <w:p w:rsidR="00FB4E0C" w:rsidP="00BB2C71" w:rsidRDefault="00FB4E0C" w14:paraId="4B5966EB" w14:textId="40FD494F">
            <w:pPr>
              <w:rPr>
                <w:rFonts w:eastAsia="Calibri" w:cstheme="minorHAnsi"/>
              </w:rPr>
            </w:pPr>
            <w:r>
              <w:rPr>
                <w:rFonts w:eastAsia="Calibri" w:cstheme="minorHAnsi"/>
              </w:rPr>
              <w:t xml:space="preserve">HL explained there are 2 roles that the SU is eligible to vote </w:t>
            </w:r>
            <w:r w:rsidR="00BE25DF">
              <w:rPr>
                <w:rFonts w:eastAsia="Calibri" w:cstheme="minorHAnsi"/>
              </w:rPr>
              <w:t>for</w:t>
            </w:r>
            <w:r>
              <w:rPr>
                <w:rFonts w:eastAsia="Calibri" w:cstheme="minorHAnsi"/>
              </w:rPr>
              <w:t xml:space="preserve"> – National President and Higher Education President, with the information on candidates circulated to council prior to this meeting.</w:t>
            </w:r>
          </w:p>
          <w:p w:rsidR="00FB4E0C" w:rsidP="00BB2C71" w:rsidRDefault="00FB4E0C" w14:paraId="48FF1351" w14:textId="7C94EC81">
            <w:pPr>
              <w:rPr>
                <w:rFonts w:eastAsia="Calibri" w:cstheme="minorHAnsi"/>
              </w:rPr>
            </w:pPr>
          </w:p>
          <w:p w:rsidR="00FB4E0C" w:rsidP="00BB2C71" w:rsidRDefault="00FB4E0C" w14:paraId="65ABEF65" w14:textId="780A6BE0">
            <w:pPr>
              <w:rPr>
                <w:rFonts w:eastAsia="Calibri" w:cstheme="minorHAnsi"/>
              </w:rPr>
            </w:pPr>
            <w:r>
              <w:rPr>
                <w:rFonts w:eastAsia="Calibri" w:cstheme="minorHAnsi"/>
              </w:rPr>
              <w:t>HL explained voting has not yet closed and delegates are open to discussion and thoughts from Council on their opinions of who they would like delegates to vote for</w:t>
            </w:r>
            <w:r w:rsidR="00582B63">
              <w:rPr>
                <w:rFonts w:eastAsia="Calibri" w:cstheme="minorHAnsi"/>
              </w:rPr>
              <w:t xml:space="preserve"> to represent the Worcester student body.</w:t>
            </w:r>
            <w:r>
              <w:rPr>
                <w:rFonts w:eastAsia="Calibri" w:cstheme="minorHAnsi"/>
              </w:rPr>
              <w:t xml:space="preserve"> HL</w:t>
            </w:r>
            <w:r w:rsidR="00A177B2">
              <w:rPr>
                <w:rFonts w:eastAsia="Calibri" w:cstheme="minorHAnsi"/>
              </w:rPr>
              <w:t xml:space="preserve"> ran through his opinions,</w:t>
            </w:r>
            <w:r>
              <w:rPr>
                <w:rFonts w:eastAsia="Calibri" w:cstheme="minorHAnsi"/>
              </w:rPr>
              <w:t xml:space="preserve"> as a delegate</w:t>
            </w:r>
            <w:r w:rsidR="00A177B2">
              <w:rPr>
                <w:rFonts w:eastAsia="Calibri" w:cstheme="minorHAnsi"/>
              </w:rPr>
              <w:t>,</w:t>
            </w:r>
            <w:r>
              <w:rPr>
                <w:rFonts w:eastAsia="Calibri" w:cstheme="minorHAnsi"/>
              </w:rPr>
              <w:t xml:space="preserve"> on the 7 candidates for </w:t>
            </w:r>
            <w:r w:rsidR="00582B63">
              <w:rPr>
                <w:rFonts w:eastAsia="Calibri" w:cstheme="minorHAnsi"/>
              </w:rPr>
              <w:t xml:space="preserve">National </w:t>
            </w:r>
            <w:r>
              <w:rPr>
                <w:rFonts w:eastAsia="Calibri" w:cstheme="minorHAnsi"/>
              </w:rPr>
              <w:t>President and 4 candidates for HE President</w:t>
            </w:r>
            <w:r w:rsidR="00A177B2">
              <w:rPr>
                <w:rFonts w:eastAsia="Calibri" w:cstheme="minorHAnsi"/>
              </w:rPr>
              <w:t xml:space="preserve">. Council were reminded that they could jointly mandate delegates to vote in a certain way. Council had a brief discussion and </w:t>
            </w:r>
            <w:proofErr w:type="gramStart"/>
            <w:r w:rsidR="00A177B2">
              <w:rPr>
                <w:rFonts w:eastAsia="Calibri" w:cstheme="minorHAnsi"/>
              </w:rPr>
              <w:t>were in agreement</w:t>
            </w:r>
            <w:proofErr w:type="gramEnd"/>
            <w:r w:rsidR="00A177B2">
              <w:rPr>
                <w:rFonts w:eastAsia="Calibri" w:cstheme="minorHAnsi"/>
              </w:rPr>
              <w:t xml:space="preserve"> on voting preferences.</w:t>
            </w:r>
          </w:p>
          <w:p w:rsidR="00A177B2" w:rsidP="00BB2C71" w:rsidRDefault="00A177B2" w14:paraId="3DB99E13" w14:textId="14F21EBD">
            <w:pPr>
              <w:rPr>
                <w:rFonts w:eastAsia="Calibri" w:cstheme="minorHAnsi"/>
              </w:rPr>
            </w:pPr>
          </w:p>
          <w:p w:rsidR="00A177B2" w:rsidP="00BB2C71" w:rsidRDefault="00A177B2" w14:paraId="52FA6CE9" w14:textId="58634F32">
            <w:pPr>
              <w:rPr>
                <w:rFonts w:eastAsia="Calibri" w:cstheme="minorHAnsi"/>
              </w:rPr>
            </w:pPr>
            <w:r>
              <w:rPr>
                <w:rFonts w:eastAsia="Calibri" w:cstheme="minorHAnsi"/>
              </w:rPr>
              <w:t>HL summarised that he would bring an update to the next meeting on how the Conference runs.</w:t>
            </w:r>
          </w:p>
          <w:p w:rsidRPr="00BE25DF" w:rsidR="00A177B2" w:rsidP="00BB2C71" w:rsidRDefault="00A177B2" w14:paraId="74E21AF6" w14:textId="2F8FB4AC">
            <w:pPr>
              <w:rPr>
                <w:rFonts w:eastAsia="Calibri" w:cstheme="minorHAnsi"/>
                <w:b/>
                <w:bCs/>
              </w:rPr>
            </w:pPr>
            <w:r w:rsidRPr="00BE25DF">
              <w:rPr>
                <w:rFonts w:eastAsia="Calibri" w:cstheme="minorHAnsi"/>
                <w:b/>
                <w:bCs/>
              </w:rPr>
              <w:t>Action 02. HL to update Council at next meeting on NUS National Conference including the outcome of the national elections and the 8 policies to be discussed.</w:t>
            </w:r>
          </w:p>
          <w:p w:rsidRPr="00372875" w:rsidR="00FB4E0C" w:rsidP="00BB2C71" w:rsidRDefault="00FB4E0C" w14:paraId="5A1DAB91" w14:textId="56ABBCED">
            <w:pPr>
              <w:rPr>
                <w:rFonts w:eastAsia="Calibri" w:cstheme="minorHAnsi"/>
              </w:rPr>
            </w:pPr>
          </w:p>
        </w:tc>
      </w:tr>
      <w:tr w:rsidRPr="00372875" w:rsidR="00113BEA" w:rsidTr="417F4A4A" w14:paraId="25A55307" w14:textId="77777777">
        <w:tc>
          <w:tcPr>
            <w:tcW w:w="10207" w:type="dxa"/>
            <w:gridSpan w:val="2"/>
            <w:shd w:val="clear" w:color="auto" w:fill="000000" w:themeFill="text1"/>
            <w:tcMar/>
          </w:tcPr>
          <w:p w:rsidRPr="00372875" w:rsidR="00113BEA" w:rsidP="006638C1" w:rsidRDefault="00113BEA" w14:paraId="1B8703B1" w14:textId="77777777">
            <w:pPr>
              <w:rPr>
                <w:rFonts w:eastAsia="Calibri" w:cstheme="minorHAnsi"/>
                <w:color w:val="FFFFFF" w:themeColor="background1"/>
              </w:rPr>
            </w:pPr>
            <w:r w:rsidRPr="00372875">
              <w:rPr>
                <w:rFonts w:eastAsia="Calibri" w:cstheme="minorHAnsi"/>
                <w:color w:val="FFFFFF" w:themeColor="background1"/>
              </w:rPr>
              <w:lastRenderedPageBreak/>
              <w:t>Approval Items</w:t>
            </w:r>
          </w:p>
        </w:tc>
      </w:tr>
      <w:tr w:rsidRPr="00372875" w:rsidR="00113BEA" w:rsidTr="417F4A4A" w14:paraId="6BFD1737" w14:textId="77777777">
        <w:tc>
          <w:tcPr>
            <w:tcW w:w="709" w:type="dxa"/>
            <w:tcMar/>
          </w:tcPr>
          <w:p w:rsidRPr="00A177B2" w:rsidR="00113BEA" w:rsidP="00A177B2" w:rsidRDefault="00113BEA" w14:paraId="6BEAF35C" w14:textId="1CA7D79E">
            <w:pPr>
              <w:pStyle w:val="ListParagraph"/>
              <w:numPr>
                <w:ilvl w:val="0"/>
                <w:numId w:val="15"/>
              </w:numPr>
              <w:rPr>
                <w:rFonts w:cstheme="minorHAnsi"/>
              </w:rPr>
            </w:pPr>
          </w:p>
        </w:tc>
        <w:tc>
          <w:tcPr>
            <w:tcW w:w="9498" w:type="dxa"/>
            <w:tcMar/>
          </w:tcPr>
          <w:p w:rsidRPr="00A177B2" w:rsidR="00113BEA" w:rsidP="00C537A8" w:rsidRDefault="00A177B2" w14:paraId="2F871353" w14:textId="08275528">
            <w:pPr>
              <w:rPr>
                <w:rFonts w:eastAsia="Calibri" w:cstheme="minorHAnsi"/>
                <w:b/>
                <w:bCs/>
              </w:rPr>
            </w:pPr>
            <w:r w:rsidRPr="00A177B2">
              <w:rPr>
                <w:rFonts w:eastAsia="Calibri" w:cstheme="minorHAnsi"/>
                <w:b/>
                <w:bCs/>
              </w:rPr>
              <w:t>Governance Review</w:t>
            </w:r>
          </w:p>
        </w:tc>
      </w:tr>
      <w:tr w:rsidRPr="00372875" w:rsidR="00A177B2" w:rsidTr="417F4A4A" w14:paraId="4EFCDA06" w14:textId="77777777">
        <w:tc>
          <w:tcPr>
            <w:tcW w:w="709" w:type="dxa"/>
            <w:tcMar/>
          </w:tcPr>
          <w:p w:rsidRPr="00372875" w:rsidR="00A177B2" w:rsidP="00372875" w:rsidRDefault="00A177B2" w14:paraId="16869D23" w14:textId="77777777">
            <w:pPr>
              <w:pStyle w:val="ListParagraph"/>
              <w:rPr>
                <w:rFonts w:cstheme="minorHAnsi"/>
              </w:rPr>
            </w:pPr>
          </w:p>
        </w:tc>
        <w:tc>
          <w:tcPr>
            <w:tcW w:w="9498" w:type="dxa"/>
            <w:tcMar/>
          </w:tcPr>
          <w:p w:rsidRPr="00CC0426" w:rsidR="00CC0426" w:rsidP="00C537A8" w:rsidRDefault="00CC0426" w14:paraId="18836A19" w14:textId="703FEDE0">
            <w:pPr>
              <w:rPr>
                <w:rFonts w:eastAsia="Calibri" w:cstheme="minorHAnsi"/>
                <w:b/>
                <w:bCs/>
              </w:rPr>
            </w:pPr>
            <w:r w:rsidRPr="00CC0426">
              <w:rPr>
                <w:rFonts w:eastAsia="Calibri" w:cstheme="minorHAnsi"/>
                <w:b/>
                <w:bCs/>
              </w:rPr>
              <w:t xml:space="preserve">14.1 </w:t>
            </w:r>
            <w:r>
              <w:rPr>
                <w:rFonts w:eastAsia="Calibri" w:cstheme="minorHAnsi"/>
                <w:b/>
                <w:bCs/>
              </w:rPr>
              <w:t>Overview</w:t>
            </w:r>
            <w:r w:rsidRPr="00CC0426">
              <w:rPr>
                <w:rFonts w:eastAsia="Calibri" w:cstheme="minorHAnsi"/>
                <w:b/>
                <w:bCs/>
              </w:rPr>
              <w:t xml:space="preserve"> </w:t>
            </w:r>
          </w:p>
          <w:p w:rsidR="00BE25DF" w:rsidP="00C537A8" w:rsidRDefault="00A177B2" w14:paraId="69DE9600" w14:textId="1B2D7331">
            <w:pPr>
              <w:rPr>
                <w:rFonts w:eastAsia="Calibri" w:cstheme="minorHAnsi"/>
              </w:rPr>
            </w:pPr>
            <w:r>
              <w:rPr>
                <w:rFonts w:eastAsia="Calibri" w:cstheme="minorHAnsi"/>
              </w:rPr>
              <w:t xml:space="preserve">HL introduced </w:t>
            </w:r>
            <w:r w:rsidR="006638C1">
              <w:rPr>
                <w:rFonts w:eastAsia="Calibri" w:cstheme="minorHAnsi"/>
              </w:rPr>
              <w:t xml:space="preserve">the Governance Review, noting that Student Council has been very involved in this whole process and that </w:t>
            </w:r>
            <w:r w:rsidR="00BE25DF">
              <w:rPr>
                <w:rFonts w:eastAsia="Calibri" w:cstheme="minorHAnsi"/>
              </w:rPr>
              <w:t>the SU are looking to implement changes in the new academic year.</w:t>
            </w:r>
          </w:p>
          <w:p w:rsidR="00A177B2" w:rsidP="00C537A8" w:rsidRDefault="006638C1" w14:paraId="6185CA40" w14:textId="16F5F3ED">
            <w:pPr>
              <w:rPr>
                <w:rFonts w:eastAsia="Calibri" w:cstheme="minorHAnsi"/>
              </w:rPr>
            </w:pPr>
            <w:r>
              <w:rPr>
                <w:rFonts w:eastAsia="Calibri" w:cstheme="minorHAnsi"/>
              </w:rPr>
              <w:t>THB displayed the proposed Constitution on the screen for councillors</w:t>
            </w:r>
            <w:r w:rsidR="00CC0426">
              <w:rPr>
                <w:rFonts w:eastAsia="Calibri" w:cstheme="minorHAnsi"/>
              </w:rPr>
              <w:t>, explaining that the changes the SU looked to make</w:t>
            </w:r>
            <w:r w:rsidR="005747E0">
              <w:rPr>
                <w:rFonts w:eastAsia="Calibri" w:cstheme="minorHAnsi"/>
              </w:rPr>
              <w:t xml:space="preserve"> to the way it works</w:t>
            </w:r>
            <w:r w:rsidR="00CC0426">
              <w:rPr>
                <w:rFonts w:eastAsia="Calibri" w:cstheme="minorHAnsi"/>
              </w:rPr>
              <w:t xml:space="preserve"> through this review</w:t>
            </w:r>
            <w:r w:rsidR="00BE25DF">
              <w:rPr>
                <w:rFonts w:eastAsia="Calibri" w:cstheme="minorHAnsi"/>
              </w:rPr>
              <w:t>,</w:t>
            </w:r>
            <w:r w:rsidR="005747E0">
              <w:rPr>
                <w:rFonts w:eastAsia="Calibri" w:cstheme="minorHAnsi"/>
              </w:rPr>
              <w:t xml:space="preserve"> </w:t>
            </w:r>
            <w:r w:rsidR="00CC0426">
              <w:rPr>
                <w:rFonts w:eastAsia="Calibri" w:cstheme="minorHAnsi"/>
              </w:rPr>
              <w:t xml:space="preserve">required very few changes to the </w:t>
            </w:r>
            <w:r w:rsidR="005747E0">
              <w:rPr>
                <w:rFonts w:eastAsia="Calibri" w:cstheme="minorHAnsi"/>
              </w:rPr>
              <w:t>c</w:t>
            </w:r>
            <w:r w:rsidR="00CC0426">
              <w:rPr>
                <w:rFonts w:eastAsia="Calibri" w:cstheme="minorHAnsi"/>
              </w:rPr>
              <w:t>onstitution itself</w:t>
            </w:r>
            <w:r w:rsidR="00BE25DF">
              <w:rPr>
                <w:rFonts w:eastAsia="Calibri" w:cstheme="minorHAnsi"/>
              </w:rPr>
              <w:t>. It was explained th</w:t>
            </w:r>
            <w:r w:rsidR="005747E0">
              <w:rPr>
                <w:rFonts w:eastAsia="Calibri" w:cstheme="minorHAnsi"/>
              </w:rPr>
              <w:t xml:space="preserve">at the SU </w:t>
            </w:r>
            <w:r w:rsidR="00CC0426">
              <w:rPr>
                <w:rFonts w:eastAsia="Calibri" w:cstheme="minorHAnsi"/>
              </w:rPr>
              <w:t xml:space="preserve">have taken this opportunity to make </w:t>
            </w:r>
            <w:r w:rsidR="005747E0">
              <w:rPr>
                <w:rFonts w:eastAsia="Calibri" w:cstheme="minorHAnsi"/>
              </w:rPr>
              <w:t xml:space="preserve">other </w:t>
            </w:r>
            <w:r w:rsidR="00CC0426">
              <w:rPr>
                <w:rFonts w:eastAsia="Calibri" w:cstheme="minorHAnsi"/>
              </w:rPr>
              <w:t xml:space="preserve">proposed changes to </w:t>
            </w:r>
            <w:r w:rsidR="005747E0">
              <w:rPr>
                <w:rFonts w:eastAsia="Calibri" w:cstheme="minorHAnsi"/>
              </w:rPr>
              <w:t>the constitution alongside this.</w:t>
            </w:r>
          </w:p>
          <w:p w:rsidR="00CC0426" w:rsidP="00C537A8" w:rsidRDefault="005747E0" w14:paraId="72EA2FCC" w14:textId="4C484FE1">
            <w:pPr>
              <w:rPr>
                <w:rFonts w:eastAsia="Calibri" w:cstheme="minorHAnsi"/>
              </w:rPr>
            </w:pPr>
            <w:r>
              <w:rPr>
                <w:rFonts w:eastAsia="Calibri" w:cstheme="minorHAnsi"/>
              </w:rPr>
              <w:t>The constitution is required to also be approved by the student body as a whole which can be done one of two ways</w:t>
            </w:r>
            <w:r w:rsidR="009230D6">
              <w:rPr>
                <w:rFonts w:eastAsia="Calibri" w:cstheme="minorHAnsi"/>
              </w:rPr>
              <w:t xml:space="preserve"> – either an Annual General Meeting needing around 80 students attending, or a referendum with around 1000 students voting. As it is not possible to hold a physical meeting due to the current situation, the only option available to pass the constitution is a referendum to be held online. This will be held at the end of April. THB then ran through changes made to the Constitution</w:t>
            </w:r>
            <w:r w:rsidR="0080706E">
              <w:rPr>
                <w:rFonts w:eastAsia="Calibri" w:cstheme="minorHAnsi"/>
              </w:rPr>
              <w:t xml:space="preserve"> since Councillors previously saw it.</w:t>
            </w:r>
          </w:p>
          <w:p w:rsidR="0080706E" w:rsidP="00C537A8" w:rsidRDefault="0080706E" w14:paraId="0D2D54C4" w14:textId="77777777">
            <w:pPr>
              <w:rPr>
                <w:rFonts w:eastAsia="Calibri" w:cstheme="minorHAnsi"/>
              </w:rPr>
            </w:pPr>
          </w:p>
          <w:p w:rsidR="00483DA9" w:rsidP="00C537A8" w:rsidRDefault="00483DA9" w14:paraId="3AF0CCB4" w14:textId="42E9FAEB">
            <w:pPr>
              <w:rPr>
                <w:rFonts w:eastAsia="Calibri" w:cstheme="minorHAnsi"/>
              </w:rPr>
            </w:pPr>
          </w:p>
          <w:p w:rsidR="00CC0426" w:rsidP="00C537A8" w:rsidRDefault="00CC0426" w14:paraId="136C0016" w14:textId="0DB38F12">
            <w:pPr>
              <w:rPr>
                <w:rFonts w:eastAsia="Calibri" w:cstheme="minorHAnsi"/>
                <w:b/>
                <w:bCs/>
              </w:rPr>
            </w:pPr>
            <w:r w:rsidRPr="00CC0426">
              <w:rPr>
                <w:rFonts w:eastAsia="Calibri" w:cstheme="minorHAnsi"/>
                <w:b/>
                <w:bCs/>
              </w:rPr>
              <w:t>14.2 Vote on Bye Laws approval</w:t>
            </w:r>
          </w:p>
          <w:p w:rsidRPr="00450554" w:rsidR="0080706E" w:rsidP="00C537A8" w:rsidRDefault="00450554" w14:paraId="3C846EAB" w14:textId="4832DB48">
            <w:pPr>
              <w:rPr>
                <w:rFonts w:eastAsia="Calibri" w:cstheme="minorHAnsi"/>
              </w:rPr>
            </w:pPr>
            <w:r w:rsidRPr="00450554">
              <w:rPr>
                <w:rFonts w:eastAsia="Calibri" w:cstheme="minorHAnsi"/>
              </w:rPr>
              <w:t xml:space="preserve">THB </w:t>
            </w:r>
            <w:r w:rsidR="004E0E5F">
              <w:rPr>
                <w:rFonts w:eastAsia="Calibri" w:cstheme="minorHAnsi"/>
              </w:rPr>
              <w:t xml:space="preserve">explained once the Bye Laws have been approved by Student Council they would go to the Board of Trustees for final approval. THB </w:t>
            </w:r>
            <w:r w:rsidRPr="00450554">
              <w:rPr>
                <w:rFonts w:eastAsia="Calibri" w:cstheme="minorHAnsi"/>
              </w:rPr>
              <w:t>then ran through each Bye Law individually, giving an overview of content noting any changes made throughout the process</w:t>
            </w:r>
            <w:r>
              <w:rPr>
                <w:rFonts w:eastAsia="Calibri" w:cstheme="minorHAnsi"/>
              </w:rPr>
              <w:t xml:space="preserve"> of writing them</w:t>
            </w:r>
            <w:r w:rsidR="004E0E5F">
              <w:rPr>
                <w:rFonts w:eastAsia="Calibri" w:cstheme="minorHAnsi"/>
              </w:rPr>
              <w:t>. After each Bye Law was discussed, Council then voted on the approval of this.</w:t>
            </w:r>
          </w:p>
          <w:p w:rsidRPr="00CC0426" w:rsidR="0080706E" w:rsidP="00C537A8" w:rsidRDefault="0080706E" w14:paraId="0AEFEF6B" w14:textId="77777777">
            <w:pPr>
              <w:rPr>
                <w:rFonts w:eastAsia="Calibri" w:cstheme="minorHAnsi"/>
                <w:b/>
                <w:bCs/>
              </w:rPr>
            </w:pPr>
          </w:p>
          <w:p w:rsidR="00483DA9" w:rsidP="00C537A8" w:rsidRDefault="00483DA9" w14:paraId="254BE7EF" w14:textId="26B1F0B4">
            <w:pPr>
              <w:rPr>
                <w:rFonts w:eastAsia="Calibri" w:cstheme="minorHAnsi"/>
              </w:rPr>
            </w:pPr>
            <w:r>
              <w:rPr>
                <w:rFonts w:eastAsia="Calibri" w:cstheme="minorHAnsi"/>
              </w:rPr>
              <w:t>Vote to approve Bye Law 1: Membership</w:t>
            </w:r>
          </w:p>
          <w:p w:rsidR="00483DA9" w:rsidP="00C537A8" w:rsidRDefault="00483DA9" w14:paraId="11A40EA5" w14:textId="3D714284">
            <w:pPr>
              <w:rPr>
                <w:rFonts w:eastAsia="Calibri" w:cstheme="minorHAnsi"/>
              </w:rPr>
            </w:pPr>
            <w:r>
              <w:rPr>
                <w:rFonts w:eastAsia="Calibri" w:cstheme="minorHAnsi"/>
              </w:rPr>
              <w:t>For: 9</w:t>
            </w:r>
          </w:p>
          <w:p w:rsidR="00483DA9" w:rsidP="00C537A8" w:rsidRDefault="00483DA9" w14:paraId="13C72D06" w14:textId="3D11A143">
            <w:pPr>
              <w:rPr>
                <w:rFonts w:eastAsia="Calibri" w:cstheme="minorHAnsi"/>
              </w:rPr>
            </w:pPr>
            <w:r>
              <w:rPr>
                <w:rFonts w:eastAsia="Calibri" w:cstheme="minorHAnsi"/>
              </w:rPr>
              <w:t>Against: 0</w:t>
            </w:r>
          </w:p>
          <w:p w:rsidR="00483DA9" w:rsidP="00C537A8" w:rsidRDefault="00483DA9" w14:paraId="2C1FC2CB" w14:textId="6E35F047">
            <w:pPr>
              <w:rPr>
                <w:rFonts w:eastAsia="Calibri" w:cstheme="minorHAnsi"/>
              </w:rPr>
            </w:pPr>
            <w:r>
              <w:rPr>
                <w:rFonts w:eastAsia="Calibri" w:cstheme="minorHAnsi"/>
              </w:rPr>
              <w:t>Abstain: 1</w:t>
            </w:r>
          </w:p>
          <w:p w:rsidR="00483DA9" w:rsidP="00C537A8" w:rsidRDefault="00483DA9" w14:paraId="264FBD5E" w14:textId="772C5C70">
            <w:pPr>
              <w:rPr>
                <w:rFonts w:eastAsia="Calibri" w:cstheme="minorHAnsi"/>
              </w:rPr>
            </w:pPr>
            <w:r>
              <w:rPr>
                <w:rFonts w:eastAsia="Calibri" w:cstheme="minorHAnsi"/>
              </w:rPr>
              <w:t>Bye Law 1 was approved</w:t>
            </w:r>
            <w:r w:rsidR="00CC0426">
              <w:rPr>
                <w:rFonts w:eastAsia="Calibri" w:cstheme="minorHAnsi"/>
              </w:rPr>
              <w:t xml:space="preserve"> by Council. </w:t>
            </w:r>
          </w:p>
          <w:p w:rsidR="00CC0426" w:rsidP="00C537A8" w:rsidRDefault="00CC0426" w14:paraId="272A580C" w14:textId="1E80950F">
            <w:pPr>
              <w:rPr>
                <w:rFonts w:eastAsia="Calibri" w:cstheme="minorHAnsi"/>
              </w:rPr>
            </w:pPr>
          </w:p>
          <w:p w:rsidR="00CC0426" w:rsidP="00CC0426" w:rsidRDefault="00CC0426" w14:paraId="7406C76F" w14:textId="7474F1BD">
            <w:pPr>
              <w:rPr>
                <w:rFonts w:eastAsia="Calibri" w:cstheme="minorHAnsi"/>
              </w:rPr>
            </w:pPr>
            <w:r>
              <w:rPr>
                <w:rFonts w:eastAsia="Calibri" w:cstheme="minorHAnsi"/>
              </w:rPr>
              <w:t>Vote to approve Bye Law 2: Elected Officers and the Trustee Board</w:t>
            </w:r>
          </w:p>
          <w:p w:rsidR="00CC0426" w:rsidP="00CC0426" w:rsidRDefault="00CC0426" w14:paraId="431DE270" w14:textId="77777777">
            <w:pPr>
              <w:rPr>
                <w:rFonts w:eastAsia="Calibri" w:cstheme="minorHAnsi"/>
              </w:rPr>
            </w:pPr>
            <w:r>
              <w:rPr>
                <w:rFonts w:eastAsia="Calibri" w:cstheme="minorHAnsi"/>
              </w:rPr>
              <w:t>For: 9</w:t>
            </w:r>
          </w:p>
          <w:p w:rsidR="00CC0426" w:rsidP="00CC0426" w:rsidRDefault="00CC0426" w14:paraId="6C84B8ED" w14:textId="77777777">
            <w:pPr>
              <w:rPr>
                <w:rFonts w:eastAsia="Calibri" w:cstheme="minorHAnsi"/>
              </w:rPr>
            </w:pPr>
            <w:r>
              <w:rPr>
                <w:rFonts w:eastAsia="Calibri" w:cstheme="minorHAnsi"/>
              </w:rPr>
              <w:t>Against: 0</w:t>
            </w:r>
          </w:p>
          <w:p w:rsidR="00CC0426" w:rsidP="00CC0426" w:rsidRDefault="00CC0426" w14:paraId="3AB75EEC" w14:textId="77777777">
            <w:pPr>
              <w:rPr>
                <w:rFonts w:eastAsia="Calibri" w:cstheme="minorHAnsi"/>
              </w:rPr>
            </w:pPr>
            <w:r>
              <w:rPr>
                <w:rFonts w:eastAsia="Calibri" w:cstheme="minorHAnsi"/>
              </w:rPr>
              <w:t>Abstain: 1</w:t>
            </w:r>
          </w:p>
          <w:p w:rsidR="00CC0426" w:rsidP="00CC0426" w:rsidRDefault="00CC0426" w14:paraId="27C16345" w14:textId="2DD92D1A">
            <w:pPr>
              <w:rPr>
                <w:rFonts w:eastAsia="Calibri" w:cstheme="minorHAnsi"/>
              </w:rPr>
            </w:pPr>
            <w:r>
              <w:rPr>
                <w:rFonts w:eastAsia="Calibri" w:cstheme="minorHAnsi"/>
              </w:rPr>
              <w:t xml:space="preserve">Bye Law 2 was approved by Council. </w:t>
            </w:r>
          </w:p>
          <w:p w:rsidR="00CC0426" w:rsidP="00CC0426" w:rsidRDefault="00CC0426" w14:paraId="08BB642D" w14:textId="77777777">
            <w:pPr>
              <w:rPr>
                <w:rFonts w:eastAsia="Calibri" w:cstheme="minorHAnsi"/>
              </w:rPr>
            </w:pPr>
          </w:p>
          <w:p w:rsidR="00CC0426" w:rsidP="00CC0426" w:rsidRDefault="00CC0426" w14:paraId="410A183F" w14:textId="01A6ABD0">
            <w:pPr>
              <w:rPr>
                <w:rFonts w:eastAsia="Calibri" w:cstheme="minorHAnsi"/>
              </w:rPr>
            </w:pPr>
            <w:r>
              <w:rPr>
                <w:rFonts w:eastAsia="Calibri" w:cstheme="minorHAnsi"/>
              </w:rPr>
              <w:t>Vote to approve Bye Law 3: Elections and Referenda</w:t>
            </w:r>
          </w:p>
          <w:p w:rsidR="00CC0426" w:rsidP="00CC0426" w:rsidRDefault="00CC0426" w14:paraId="3B50FBFC" w14:textId="77777777">
            <w:pPr>
              <w:rPr>
                <w:rFonts w:eastAsia="Calibri" w:cstheme="minorHAnsi"/>
              </w:rPr>
            </w:pPr>
            <w:r>
              <w:rPr>
                <w:rFonts w:eastAsia="Calibri" w:cstheme="minorHAnsi"/>
              </w:rPr>
              <w:t>For: 9</w:t>
            </w:r>
          </w:p>
          <w:p w:rsidR="00CC0426" w:rsidP="00CC0426" w:rsidRDefault="00CC0426" w14:paraId="2CDFB6E2" w14:textId="77777777">
            <w:pPr>
              <w:rPr>
                <w:rFonts w:eastAsia="Calibri" w:cstheme="minorHAnsi"/>
              </w:rPr>
            </w:pPr>
            <w:r>
              <w:rPr>
                <w:rFonts w:eastAsia="Calibri" w:cstheme="minorHAnsi"/>
              </w:rPr>
              <w:t>Against: 0</w:t>
            </w:r>
          </w:p>
          <w:p w:rsidR="00CC0426" w:rsidP="00CC0426" w:rsidRDefault="00CC0426" w14:paraId="1D77C8C1" w14:textId="77777777">
            <w:pPr>
              <w:rPr>
                <w:rFonts w:eastAsia="Calibri" w:cstheme="minorHAnsi"/>
              </w:rPr>
            </w:pPr>
            <w:r>
              <w:rPr>
                <w:rFonts w:eastAsia="Calibri" w:cstheme="minorHAnsi"/>
              </w:rPr>
              <w:t>Abstain: 1</w:t>
            </w:r>
          </w:p>
          <w:p w:rsidR="00CC0426" w:rsidP="00CC0426" w:rsidRDefault="00CC0426" w14:paraId="23BBA40B" w14:textId="6CABFADA">
            <w:pPr>
              <w:rPr>
                <w:rFonts w:eastAsia="Calibri" w:cstheme="minorHAnsi"/>
              </w:rPr>
            </w:pPr>
            <w:r>
              <w:rPr>
                <w:rFonts w:eastAsia="Calibri" w:cstheme="minorHAnsi"/>
              </w:rPr>
              <w:t>Bye Law 3 was approved by Council.</w:t>
            </w:r>
          </w:p>
          <w:p w:rsidR="00CC0426" w:rsidP="00CC0426" w:rsidRDefault="00CC0426" w14:paraId="175D66FD" w14:textId="17FEC441">
            <w:pPr>
              <w:rPr>
                <w:rFonts w:eastAsia="Calibri" w:cstheme="minorHAnsi"/>
              </w:rPr>
            </w:pPr>
            <w:r>
              <w:rPr>
                <w:rFonts w:eastAsia="Calibri" w:cstheme="minorHAnsi"/>
              </w:rPr>
              <w:t xml:space="preserve"> </w:t>
            </w:r>
          </w:p>
          <w:p w:rsidR="00CC0426" w:rsidP="00CC0426" w:rsidRDefault="00CC0426" w14:paraId="7544A756" w14:textId="74549A81">
            <w:pPr>
              <w:rPr>
                <w:rFonts w:eastAsia="Calibri" w:cstheme="minorHAnsi"/>
              </w:rPr>
            </w:pPr>
            <w:r>
              <w:rPr>
                <w:rFonts w:eastAsia="Calibri" w:cstheme="minorHAnsi"/>
              </w:rPr>
              <w:t>Vote to approve Bye Law 4: Governance, Decision Making and Academic Representation</w:t>
            </w:r>
          </w:p>
          <w:p w:rsidR="00CC0426" w:rsidP="00CC0426" w:rsidRDefault="00CC0426" w14:paraId="65D48D9E" w14:textId="77777777">
            <w:pPr>
              <w:rPr>
                <w:rFonts w:eastAsia="Calibri" w:cstheme="minorHAnsi"/>
              </w:rPr>
            </w:pPr>
            <w:r>
              <w:rPr>
                <w:rFonts w:eastAsia="Calibri" w:cstheme="minorHAnsi"/>
              </w:rPr>
              <w:t>For: 9</w:t>
            </w:r>
          </w:p>
          <w:p w:rsidR="00CC0426" w:rsidP="00CC0426" w:rsidRDefault="00CC0426" w14:paraId="2649DE83" w14:textId="77777777">
            <w:pPr>
              <w:rPr>
                <w:rFonts w:eastAsia="Calibri" w:cstheme="minorHAnsi"/>
              </w:rPr>
            </w:pPr>
            <w:r>
              <w:rPr>
                <w:rFonts w:eastAsia="Calibri" w:cstheme="minorHAnsi"/>
              </w:rPr>
              <w:t>Against: 0</w:t>
            </w:r>
          </w:p>
          <w:p w:rsidR="00CC0426" w:rsidP="00CC0426" w:rsidRDefault="00CC0426" w14:paraId="7AEA0195" w14:textId="77777777">
            <w:pPr>
              <w:rPr>
                <w:rFonts w:eastAsia="Calibri" w:cstheme="minorHAnsi"/>
              </w:rPr>
            </w:pPr>
            <w:r>
              <w:rPr>
                <w:rFonts w:eastAsia="Calibri" w:cstheme="minorHAnsi"/>
              </w:rPr>
              <w:t>Abstain: 1</w:t>
            </w:r>
          </w:p>
          <w:p w:rsidR="00CC0426" w:rsidP="00CC0426" w:rsidRDefault="00CC0426" w14:paraId="7E4BA198" w14:textId="71E4C771">
            <w:pPr>
              <w:rPr>
                <w:rFonts w:eastAsia="Calibri" w:cstheme="minorHAnsi"/>
              </w:rPr>
            </w:pPr>
            <w:r>
              <w:rPr>
                <w:rFonts w:eastAsia="Calibri" w:cstheme="minorHAnsi"/>
              </w:rPr>
              <w:t xml:space="preserve">Bye Law 4 was approved by Council. </w:t>
            </w:r>
          </w:p>
          <w:p w:rsidR="00CC0426" w:rsidP="00CC0426" w:rsidRDefault="00CC0426" w14:paraId="045A5C78" w14:textId="77777777">
            <w:pPr>
              <w:rPr>
                <w:rFonts w:eastAsia="Calibri" w:cstheme="minorHAnsi"/>
              </w:rPr>
            </w:pPr>
          </w:p>
          <w:p w:rsidR="00CC0426" w:rsidP="00CC0426" w:rsidRDefault="00CC0426" w14:paraId="368336C9" w14:textId="6D76329A">
            <w:pPr>
              <w:rPr>
                <w:rFonts w:eastAsia="Calibri" w:cstheme="minorHAnsi"/>
              </w:rPr>
            </w:pPr>
            <w:r>
              <w:rPr>
                <w:rFonts w:eastAsia="Calibri" w:cstheme="minorHAnsi"/>
              </w:rPr>
              <w:t xml:space="preserve">Vote to approve Bye Law 5: Student Networks </w:t>
            </w:r>
          </w:p>
          <w:p w:rsidR="00CC0426" w:rsidP="00CC0426" w:rsidRDefault="00CC0426" w14:paraId="62D98C84" w14:textId="77777777">
            <w:pPr>
              <w:rPr>
                <w:rFonts w:eastAsia="Calibri" w:cstheme="minorHAnsi"/>
              </w:rPr>
            </w:pPr>
            <w:r>
              <w:rPr>
                <w:rFonts w:eastAsia="Calibri" w:cstheme="minorHAnsi"/>
              </w:rPr>
              <w:t>For: 9</w:t>
            </w:r>
          </w:p>
          <w:p w:rsidR="00CC0426" w:rsidP="00CC0426" w:rsidRDefault="00CC0426" w14:paraId="4EF09971" w14:textId="77777777">
            <w:pPr>
              <w:rPr>
                <w:rFonts w:eastAsia="Calibri" w:cstheme="minorHAnsi"/>
              </w:rPr>
            </w:pPr>
            <w:r>
              <w:rPr>
                <w:rFonts w:eastAsia="Calibri" w:cstheme="minorHAnsi"/>
              </w:rPr>
              <w:t>Against: 0</w:t>
            </w:r>
          </w:p>
          <w:p w:rsidR="00CC0426" w:rsidP="00CC0426" w:rsidRDefault="00CC0426" w14:paraId="7F3B56B1" w14:textId="77777777">
            <w:pPr>
              <w:rPr>
                <w:rFonts w:eastAsia="Calibri" w:cstheme="minorHAnsi"/>
              </w:rPr>
            </w:pPr>
            <w:r>
              <w:rPr>
                <w:rFonts w:eastAsia="Calibri" w:cstheme="minorHAnsi"/>
              </w:rPr>
              <w:t>Abstain: 1</w:t>
            </w:r>
          </w:p>
          <w:p w:rsidR="00CC0426" w:rsidP="00CC0426" w:rsidRDefault="00CC0426" w14:paraId="2279D1EB" w14:textId="558F4188">
            <w:pPr>
              <w:rPr>
                <w:rFonts w:eastAsia="Calibri" w:cstheme="minorHAnsi"/>
              </w:rPr>
            </w:pPr>
            <w:r>
              <w:rPr>
                <w:rFonts w:eastAsia="Calibri" w:cstheme="minorHAnsi"/>
              </w:rPr>
              <w:t xml:space="preserve">Bye Law 5 was approved by Council. </w:t>
            </w:r>
          </w:p>
          <w:p w:rsidR="00CC0426" w:rsidP="00CC0426" w:rsidRDefault="00CC0426" w14:paraId="4589702E" w14:textId="77777777">
            <w:pPr>
              <w:rPr>
                <w:rFonts w:eastAsia="Calibri" w:cstheme="minorHAnsi"/>
              </w:rPr>
            </w:pPr>
          </w:p>
          <w:p w:rsidR="0080706E" w:rsidP="00CC0426" w:rsidRDefault="0080706E" w14:paraId="33D60176" w14:textId="118D34B4">
            <w:pPr>
              <w:rPr>
                <w:rFonts w:eastAsia="Calibri" w:cstheme="minorHAnsi"/>
              </w:rPr>
            </w:pPr>
            <w:r>
              <w:rPr>
                <w:rFonts w:eastAsia="Calibri" w:cstheme="minorHAnsi"/>
              </w:rPr>
              <w:t>THB ran through Bye Law 6 before handing over to MH to explain the amendment he had submitted, regarding adding a point 15c.</w:t>
            </w:r>
          </w:p>
          <w:p w:rsidR="0080706E" w:rsidP="0080706E" w:rsidRDefault="0080706E" w14:paraId="15262E0B" w14:textId="22AE69AB">
            <w:pPr>
              <w:rPr>
                <w:rFonts w:eastAsia="Calibri" w:cstheme="minorHAnsi"/>
              </w:rPr>
            </w:pPr>
            <w:r>
              <w:rPr>
                <w:rFonts w:eastAsia="Calibri" w:cstheme="minorHAnsi"/>
              </w:rPr>
              <w:t>Vote to approve MH’s amendment to Bye Law 6.</w:t>
            </w:r>
          </w:p>
          <w:p w:rsidR="0080706E" w:rsidP="0080706E" w:rsidRDefault="0080706E" w14:paraId="74C10C79" w14:textId="77777777">
            <w:pPr>
              <w:rPr>
                <w:rFonts w:eastAsia="Calibri" w:cstheme="minorHAnsi"/>
              </w:rPr>
            </w:pPr>
            <w:r>
              <w:rPr>
                <w:rFonts w:eastAsia="Calibri" w:cstheme="minorHAnsi"/>
              </w:rPr>
              <w:t>For: 7</w:t>
            </w:r>
          </w:p>
          <w:p w:rsidR="0080706E" w:rsidP="0080706E" w:rsidRDefault="0080706E" w14:paraId="2D086BCE" w14:textId="77777777">
            <w:pPr>
              <w:rPr>
                <w:rFonts w:eastAsia="Calibri" w:cstheme="minorHAnsi"/>
              </w:rPr>
            </w:pPr>
            <w:r>
              <w:rPr>
                <w:rFonts w:eastAsia="Calibri" w:cstheme="minorHAnsi"/>
              </w:rPr>
              <w:t>Against: 0</w:t>
            </w:r>
          </w:p>
          <w:p w:rsidR="0080706E" w:rsidP="0080706E" w:rsidRDefault="0080706E" w14:paraId="371C7C67" w14:textId="77777777">
            <w:pPr>
              <w:rPr>
                <w:rFonts w:eastAsia="Calibri" w:cstheme="minorHAnsi"/>
              </w:rPr>
            </w:pPr>
            <w:r>
              <w:rPr>
                <w:rFonts w:eastAsia="Calibri" w:cstheme="minorHAnsi"/>
              </w:rPr>
              <w:t>Abstain: 3</w:t>
            </w:r>
          </w:p>
          <w:p w:rsidR="0080706E" w:rsidP="0080706E" w:rsidRDefault="0080706E" w14:paraId="5ADD4898" w14:textId="6756B16F">
            <w:pPr>
              <w:rPr>
                <w:rFonts w:eastAsia="Calibri" w:cstheme="minorHAnsi"/>
              </w:rPr>
            </w:pPr>
            <w:r>
              <w:rPr>
                <w:rFonts w:eastAsia="Calibri" w:cstheme="minorHAnsi"/>
              </w:rPr>
              <w:t xml:space="preserve">The amendment submitted by MH to Bye Law 6 was approved by Council. </w:t>
            </w:r>
          </w:p>
          <w:p w:rsidR="0080706E" w:rsidP="00CC0426" w:rsidRDefault="0080706E" w14:paraId="2BCE4DFA" w14:textId="77777777">
            <w:pPr>
              <w:rPr>
                <w:rFonts w:eastAsia="Calibri" w:cstheme="minorHAnsi"/>
              </w:rPr>
            </w:pPr>
          </w:p>
          <w:p w:rsidR="00CC0426" w:rsidP="00CC0426" w:rsidRDefault="00CC0426" w14:paraId="3676E389" w14:textId="374FC226">
            <w:pPr>
              <w:rPr>
                <w:rFonts w:eastAsia="Calibri" w:cstheme="minorHAnsi"/>
              </w:rPr>
            </w:pPr>
            <w:r>
              <w:rPr>
                <w:rFonts w:eastAsia="Calibri" w:cstheme="minorHAnsi"/>
              </w:rPr>
              <w:t>Vote to approve Bye Law 6: Societies, Sports Clubs and Student-Led Servic</w:t>
            </w:r>
            <w:r w:rsidR="0080706E">
              <w:rPr>
                <w:rFonts w:eastAsia="Calibri" w:cstheme="minorHAnsi"/>
              </w:rPr>
              <w:t xml:space="preserve">es </w:t>
            </w:r>
            <w:r w:rsidR="00450554">
              <w:rPr>
                <w:rFonts w:eastAsia="Calibri" w:cstheme="minorHAnsi"/>
              </w:rPr>
              <w:t xml:space="preserve">(in its entirety </w:t>
            </w:r>
            <w:r w:rsidR="0080706E">
              <w:rPr>
                <w:rFonts w:eastAsia="Calibri" w:cstheme="minorHAnsi"/>
              </w:rPr>
              <w:t>including the new amendment above</w:t>
            </w:r>
            <w:r w:rsidR="00450554">
              <w:rPr>
                <w:rFonts w:eastAsia="Calibri" w:cstheme="minorHAnsi"/>
              </w:rPr>
              <w:t>)</w:t>
            </w:r>
          </w:p>
          <w:p w:rsidR="00CC0426" w:rsidP="00CC0426" w:rsidRDefault="00CC0426" w14:paraId="0A03DD55" w14:textId="3EC2D741">
            <w:pPr>
              <w:rPr>
                <w:rFonts w:eastAsia="Calibri" w:cstheme="minorHAnsi"/>
              </w:rPr>
            </w:pPr>
            <w:r>
              <w:rPr>
                <w:rFonts w:eastAsia="Calibri" w:cstheme="minorHAnsi"/>
              </w:rPr>
              <w:t>For: 7</w:t>
            </w:r>
          </w:p>
          <w:p w:rsidR="00CC0426" w:rsidP="00CC0426" w:rsidRDefault="00CC0426" w14:paraId="514EC232" w14:textId="77777777">
            <w:pPr>
              <w:rPr>
                <w:rFonts w:eastAsia="Calibri" w:cstheme="minorHAnsi"/>
              </w:rPr>
            </w:pPr>
            <w:r>
              <w:rPr>
                <w:rFonts w:eastAsia="Calibri" w:cstheme="minorHAnsi"/>
              </w:rPr>
              <w:t>Against: 0</w:t>
            </w:r>
          </w:p>
          <w:p w:rsidR="00CC0426" w:rsidP="00CC0426" w:rsidRDefault="00CC0426" w14:paraId="557CDA78" w14:textId="04617721">
            <w:pPr>
              <w:rPr>
                <w:rFonts w:eastAsia="Calibri" w:cstheme="minorHAnsi"/>
              </w:rPr>
            </w:pPr>
            <w:r>
              <w:rPr>
                <w:rFonts w:eastAsia="Calibri" w:cstheme="minorHAnsi"/>
              </w:rPr>
              <w:t>Abstain: 3</w:t>
            </w:r>
          </w:p>
          <w:p w:rsidR="00CC0426" w:rsidP="00CC0426" w:rsidRDefault="00CC0426" w14:paraId="31D6136C" w14:textId="561C8298">
            <w:pPr>
              <w:rPr>
                <w:rFonts w:eastAsia="Calibri" w:cstheme="minorHAnsi"/>
              </w:rPr>
            </w:pPr>
            <w:r>
              <w:rPr>
                <w:rFonts w:eastAsia="Calibri" w:cstheme="minorHAnsi"/>
              </w:rPr>
              <w:t xml:space="preserve">Bye Law 6 was approved by Council. </w:t>
            </w:r>
          </w:p>
          <w:p w:rsidR="00CC0426" w:rsidP="00C537A8" w:rsidRDefault="00CC0426" w14:paraId="5ED72AB4" w14:textId="7F8E2FE7">
            <w:pPr>
              <w:rPr>
                <w:rFonts w:eastAsia="Calibri" w:cstheme="minorHAnsi"/>
              </w:rPr>
            </w:pPr>
          </w:p>
          <w:p w:rsidR="0080706E" w:rsidP="00C537A8" w:rsidRDefault="0080706E" w14:paraId="0CD09C12" w14:textId="3AC6D8F8">
            <w:pPr>
              <w:rPr>
                <w:rFonts w:eastAsia="Calibri" w:cstheme="minorHAnsi"/>
              </w:rPr>
            </w:pPr>
            <w:r>
              <w:rPr>
                <w:rFonts w:eastAsia="Calibri" w:cstheme="minorHAnsi"/>
              </w:rPr>
              <w:t xml:space="preserve">THB explained that </w:t>
            </w:r>
            <w:r w:rsidR="00450554">
              <w:rPr>
                <w:rFonts w:eastAsia="Calibri" w:cstheme="minorHAnsi"/>
              </w:rPr>
              <w:t xml:space="preserve">this was a huge step forwards as </w:t>
            </w:r>
            <w:r>
              <w:rPr>
                <w:rFonts w:eastAsia="Calibri" w:cstheme="minorHAnsi"/>
              </w:rPr>
              <w:t>all 6 Bye Laws had been approved</w:t>
            </w:r>
            <w:r w:rsidR="00450554">
              <w:rPr>
                <w:rFonts w:eastAsia="Calibri" w:cstheme="minorHAnsi"/>
              </w:rPr>
              <w:t xml:space="preserve"> by Council the democratic student-elected body, and they can move to the next step forwards to the Board of Trustees. SW thanked THB for his hard work and thanked all councillors for </w:t>
            </w:r>
          </w:p>
          <w:p w:rsidR="0080706E" w:rsidP="00C537A8" w:rsidRDefault="0080706E" w14:paraId="4546FA4B" w14:textId="7DAFDDA6">
            <w:pPr>
              <w:rPr>
                <w:rFonts w:eastAsia="Calibri" w:cstheme="minorHAnsi"/>
              </w:rPr>
            </w:pPr>
          </w:p>
        </w:tc>
      </w:tr>
      <w:tr w:rsidRPr="00372875" w:rsidR="00372875" w:rsidTr="417F4A4A" w14:paraId="11A3B6BC" w14:textId="77777777">
        <w:tc>
          <w:tcPr>
            <w:tcW w:w="10207" w:type="dxa"/>
            <w:gridSpan w:val="2"/>
            <w:shd w:val="clear" w:color="auto" w:fill="000000" w:themeFill="text1"/>
            <w:tcMar/>
          </w:tcPr>
          <w:p w:rsidRPr="00372875" w:rsidR="00372875" w:rsidP="00C537A8" w:rsidRDefault="00372875" w14:paraId="00B3ED50" w14:textId="77777777">
            <w:pPr>
              <w:rPr>
                <w:rFonts w:eastAsia="Calibri" w:cstheme="minorHAnsi"/>
              </w:rPr>
            </w:pPr>
            <w:r w:rsidRPr="00372875">
              <w:rPr>
                <w:rFonts w:eastAsia="Calibri" w:cstheme="minorHAnsi"/>
              </w:rPr>
              <w:lastRenderedPageBreak/>
              <w:t>Any other business</w:t>
            </w:r>
          </w:p>
        </w:tc>
      </w:tr>
      <w:tr w:rsidRPr="00372875" w:rsidR="00372875" w:rsidTr="417F4A4A" w14:paraId="7E789482" w14:textId="77777777">
        <w:tc>
          <w:tcPr>
            <w:tcW w:w="709" w:type="dxa"/>
            <w:tcMar/>
          </w:tcPr>
          <w:p w:rsidRPr="00372875" w:rsidR="00372875" w:rsidP="00372875" w:rsidRDefault="00372875" w14:paraId="50A60544" w14:textId="77777777">
            <w:pPr>
              <w:pStyle w:val="ListParagraph"/>
              <w:numPr>
                <w:ilvl w:val="0"/>
                <w:numId w:val="15"/>
              </w:numPr>
              <w:rPr>
                <w:rFonts w:cstheme="minorHAnsi"/>
                <w:b/>
              </w:rPr>
            </w:pPr>
          </w:p>
        </w:tc>
        <w:tc>
          <w:tcPr>
            <w:tcW w:w="9498" w:type="dxa"/>
            <w:tcMar/>
          </w:tcPr>
          <w:p w:rsidRPr="00372875" w:rsidR="00372875" w:rsidP="00C537A8" w:rsidRDefault="00372875" w14:paraId="0C24E52D" w14:textId="77777777">
            <w:pPr>
              <w:rPr>
                <w:rFonts w:cstheme="minorHAnsi"/>
                <w:b/>
              </w:rPr>
            </w:pPr>
            <w:r w:rsidRPr="00372875">
              <w:rPr>
                <w:rFonts w:eastAsia="Calibri" w:cstheme="minorHAnsi"/>
                <w:b/>
              </w:rPr>
              <w:t>Any other business</w:t>
            </w:r>
          </w:p>
        </w:tc>
      </w:tr>
      <w:tr w:rsidRPr="00372875" w:rsidR="00372875" w:rsidTr="417F4A4A" w14:paraId="13BF940F" w14:textId="77777777">
        <w:tc>
          <w:tcPr>
            <w:tcW w:w="709" w:type="dxa"/>
            <w:tcMar/>
          </w:tcPr>
          <w:p w:rsidRPr="00372875" w:rsidR="00372875" w:rsidP="00372875" w:rsidRDefault="00372875" w14:paraId="19C2F65B" w14:textId="77777777">
            <w:pPr>
              <w:pStyle w:val="ListParagraph"/>
              <w:rPr>
                <w:rFonts w:cstheme="minorHAnsi"/>
              </w:rPr>
            </w:pPr>
          </w:p>
        </w:tc>
        <w:tc>
          <w:tcPr>
            <w:tcW w:w="9498" w:type="dxa"/>
            <w:tcMar/>
          </w:tcPr>
          <w:p w:rsidRPr="00372875" w:rsidR="00372875" w:rsidP="00C537A8" w:rsidRDefault="00763420" w14:paraId="6771CC82" w14:textId="49986DF0">
            <w:pPr>
              <w:rPr>
                <w:rFonts w:eastAsia="Calibri" w:cstheme="minorHAnsi"/>
              </w:rPr>
            </w:pPr>
            <w:r>
              <w:rPr>
                <w:rFonts w:eastAsia="Calibri" w:cstheme="minorHAnsi"/>
              </w:rPr>
              <w:t>No other business.</w:t>
            </w:r>
          </w:p>
        </w:tc>
      </w:tr>
      <w:tr w:rsidRPr="00372875" w:rsidR="00372875" w:rsidTr="417F4A4A" w14:paraId="2FB94AF1" w14:textId="77777777">
        <w:trPr>
          <w:trHeight w:val="193"/>
        </w:trPr>
        <w:tc>
          <w:tcPr>
            <w:tcW w:w="709" w:type="dxa"/>
            <w:tcMar/>
          </w:tcPr>
          <w:p w:rsidRPr="00372875" w:rsidR="00372875" w:rsidP="00372875" w:rsidRDefault="00372875" w14:paraId="72E64306" w14:textId="77777777">
            <w:pPr>
              <w:pStyle w:val="ListParagraph"/>
              <w:numPr>
                <w:ilvl w:val="0"/>
                <w:numId w:val="15"/>
              </w:numPr>
              <w:rPr>
                <w:rFonts w:cstheme="minorHAnsi"/>
                <w:b/>
              </w:rPr>
            </w:pPr>
          </w:p>
        </w:tc>
        <w:tc>
          <w:tcPr>
            <w:tcW w:w="9498" w:type="dxa"/>
            <w:tcMar/>
          </w:tcPr>
          <w:p w:rsidRPr="00372875" w:rsidR="00372875" w:rsidP="00C537A8" w:rsidRDefault="00372875" w14:paraId="06A62A81" w14:textId="437386E1">
            <w:pPr>
              <w:rPr>
                <w:rFonts w:cstheme="minorHAnsi"/>
                <w:b/>
              </w:rPr>
            </w:pPr>
            <w:r w:rsidRPr="00372875">
              <w:rPr>
                <w:rFonts w:eastAsia="Calibri" w:cstheme="minorHAnsi"/>
                <w:b/>
              </w:rPr>
              <w:t>Date of next meeting:</w:t>
            </w:r>
            <w:r w:rsidR="006638C1">
              <w:rPr>
                <w:rFonts w:eastAsia="Calibri" w:cstheme="minorHAnsi"/>
                <w:b/>
              </w:rPr>
              <w:t xml:space="preserve"> Tuesday 28</w:t>
            </w:r>
            <w:r w:rsidRPr="006638C1" w:rsidR="006638C1">
              <w:rPr>
                <w:rFonts w:eastAsia="Calibri" w:cstheme="minorHAnsi"/>
                <w:b/>
                <w:vertAlign w:val="superscript"/>
              </w:rPr>
              <w:t>th</w:t>
            </w:r>
            <w:r w:rsidR="006638C1">
              <w:rPr>
                <w:rFonts w:eastAsia="Calibri" w:cstheme="minorHAnsi"/>
                <w:b/>
              </w:rPr>
              <w:t xml:space="preserve"> April, 17:15 – 19:15</w:t>
            </w:r>
          </w:p>
        </w:tc>
      </w:tr>
    </w:tbl>
    <w:p w:rsidR="417F4A4A" w:rsidP="417F4A4A" w:rsidRDefault="417F4A4A" w14:paraId="09DF907D" w14:textId="4C477715">
      <w:pPr>
        <w:rPr>
          <w:b w:val="1"/>
          <w:bCs w:val="1"/>
          <w:sz w:val="24"/>
          <w:szCs w:val="24"/>
        </w:rPr>
      </w:pPr>
    </w:p>
    <w:p w:rsidR="417F4A4A" w:rsidP="417F4A4A" w:rsidRDefault="417F4A4A" w14:paraId="25622A16" w14:textId="26DB7431">
      <w:pPr>
        <w:rPr>
          <w:b w:val="1"/>
          <w:bCs w:val="1"/>
          <w:sz w:val="24"/>
          <w:szCs w:val="24"/>
        </w:rPr>
      </w:pPr>
    </w:p>
    <w:p w:rsidRPr="00113BEA" w:rsidR="00A64D7B" w:rsidP="008C0A8A" w:rsidRDefault="00A64D7B" w14:paraId="3E1DF15F" w14:textId="68F4D918">
      <w:pPr>
        <w:rPr>
          <w:b/>
          <w:bCs/>
          <w:sz w:val="24"/>
          <w:szCs w:val="24"/>
        </w:rPr>
      </w:pPr>
      <w:r w:rsidRPr="00113BEA">
        <w:rPr>
          <w:b/>
          <w:bCs/>
          <w:sz w:val="24"/>
          <w:szCs w:val="24"/>
        </w:rPr>
        <w:t>Matters Arising:</w:t>
      </w:r>
    </w:p>
    <w:p w:rsidR="00450554" w:rsidP="00450554" w:rsidRDefault="00450554" w14:paraId="245740FA" w14:textId="77777777">
      <w:pPr>
        <w:rPr>
          <w:rFonts w:cstheme="minorHAnsi"/>
          <w:b/>
          <w:bCs/>
        </w:rPr>
      </w:pPr>
      <w:r w:rsidRPr="00551A32">
        <w:rPr>
          <w:rFonts w:cstheme="minorHAnsi"/>
          <w:b/>
          <w:bCs/>
        </w:rPr>
        <w:t>Action 01. THB to inform MP o</w:t>
      </w:r>
      <w:r>
        <w:rPr>
          <w:rFonts w:cstheme="minorHAnsi"/>
          <w:b/>
          <w:bCs/>
        </w:rPr>
        <w:t>f</w:t>
      </w:r>
      <w:r w:rsidRPr="00551A32">
        <w:rPr>
          <w:rFonts w:cstheme="minorHAnsi"/>
          <w:b/>
          <w:bCs/>
        </w:rPr>
        <w:t xml:space="preserve"> </w:t>
      </w:r>
      <w:r>
        <w:rPr>
          <w:rFonts w:cstheme="minorHAnsi"/>
          <w:b/>
          <w:bCs/>
        </w:rPr>
        <w:t xml:space="preserve">feedback from Law course. </w:t>
      </w:r>
    </w:p>
    <w:p w:rsidRPr="008C0A8A" w:rsidR="00A64D7B" w:rsidP="008C0A8A" w:rsidRDefault="00450554" w14:paraId="14394F47" w14:textId="30647815">
      <w:r w:rsidRPr="00BE25DF">
        <w:rPr>
          <w:rFonts w:eastAsia="Calibri" w:cstheme="minorHAnsi"/>
          <w:b/>
          <w:bCs/>
        </w:rPr>
        <w:lastRenderedPageBreak/>
        <w:t xml:space="preserve">Action 02. HL to update Council at next meeting on NUS National Conference including the outcome of the </w:t>
      </w:r>
      <w:r w:rsidR="00E00F97">
        <w:rPr>
          <w:rFonts w:eastAsia="Calibri" w:cstheme="minorHAnsi"/>
          <w:b/>
          <w:bCs/>
        </w:rPr>
        <w:t>N</w:t>
      </w:r>
      <w:r w:rsidRPr="00BE25DF">
        <w:rPr>
          <w:rFonts w:eastAsia="Calibri" w:cstheme="minorHAnsi"/>
          <w:b/>
          <w:bCs/>
        </w:rPr>
        <w:t xml:space="preserve">ational </w:t>
      </w:r>
      <w:r w:rsidR="00E00F97">
        <w:rPr>
          <w:rFonts w:eastAsia="Calibri" w:cstheme="minorHAnsi"/>
          <w:b/>
          <w:bCs/>
        </w:rPr>
        <w:t>E</w:t>
      </w:r>
      <w:r w:rsidRPr="00BE25DF">
        <w:rPr>
          <w:rFonts w:eastAsia="Calibri" w:cstheme="minorHAnsi"/>
          <w:b/>
          <w:bCs/>
        </w:rPr>
        <w:t>lections and the 8 policies to be discussed.</w:t>
      </w:r>
    </w:p>
    <w:sectPr w:rsidRPr="008C0A8A" w:rsidR="00A64D7B">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15A2" w:rsidP="00B14904" w:rsidRDefault="002C15A2" w14:paraId="77478639" w14:textId="77777777">
      <w:pPr>
        <w:spacing w:after="0" w:line="240" w:lineRule="auto"/>
      </w:pPr>
      <w:r>
        <w:separator/>
      </w:r>
    </w:p>
  </w:endnote>
  <w:endnote w:type="continuationSeparator" w:id="0">
    <w:p w:rsidR="002C15A2" w:rsidP="00B14904" w:rsidRDefault="002C15A2" w14:paraId="0FAFA1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472336"/>
      <w:docPartObj>
        <w:docPartGallery w:val="Page Numbers (Bottom of Page)"/>
        <w:docPartUnique/>
      </w:docPartObj>
    </w:sdtPr>
    <w:sdtEndPr>
      <w:rPr>
        <w:noProof/>
      </w:rPr>
    </w:sdtEndPr>
    <w:sdtContent>
      <w:p w:rsidR="00A76242" w:rsidRDefault="00A76242" w14:paraId="3BC1946E" w14:textId="1145388D">
        <w:pPr>
          <w:pStyle w:val="Footer"/>
        </w:pPr>
        <w:r>
          <w:fldChar w:fldCharType="begin"/>
        </w:r>
        <w:r>
          <w:instrText xml:space="preserve"> PAGE   \* MERGEFORMAT </w:instrText>
        </w:r>
        <w:r>
          <w:fldChar w:fldCharType="separate"/>
        </w:r>
        <w:r>
          <w:rPr>
            <w:noProof/>
          </w:rPr>
          <w:t>2</w:t>
        </w:r>
        <w:r>
          <w:rPr>
            <w:noProof/>
          </w:rPr>
          <w:fldChar w:fldCharType="end"/>
        </w:r>
      </w:p>
    </w:sdtContent>
  </w:sdt>
  <w:p w:rsidR="006638C1" w:rsidP="00F604E0" w:rsidRDefault="006638C1" w14:paraId="5CE7D52C" w14:textId="3FF882E0">
    <w:pPr>
      <w:pStyle w:val="Footer"/>
      <w:tabs>
        <w:tab w:val="clear" w:pos="4513"/>
        <w:tab w:val="clear" w:pos="9026"/>
        <w:tab w:val="left" w:pos="14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15A2" w:rsidP="00B14904" w:rsidRDefault="002C15A2" w14:paraId="1D624B27" w14:textId="77777777">
      <w:pPr>
        <w:spacing w:after="0" w:line="240" w:lineRule="auto"/>
      </w:pPr>
      <w:r>
        <w:separator/>
      </w:r>
    </w:p>
  </w:footnote>
  <w:footnote w:type="continuationSeparator" w:id="0">
    <w:p w:rsidR="002C15A2" w:rsidP="00B14904" w:rsidRDefault="002C15A2" w14:paraId="4BB0BA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638C1" w:rsidRDefault="006638C1" w14:paraId="4F96E801" w14:textId="77777777">
    <w:pPr>
      <w:pStyle w:val="Header"/>
    </w:pPr>
    <w:r>
      <w:rPr>
        <w:noProof/>
        <w:color w:val="CDD7D6"/>
        <w:lang w:eastAsia="en-GB"/>
      </w:rPr>
      <w:drawing>
        <wp:anchor distT="0" distB="0" distL="114300" distR="114300" simplePos="0" relativeHeight="251665408" behindDoc="0" locked="0" layoutInCell="1" allowOverlap="1" wp14:anchorId="25A5B3F4" wp14:editId="60F56736">
          <wp:simplePos x="0" y="0"/>
          <wp:positionH relativeFrom="column">
            <wp:posOffset>3819525</wp:posOffset>
          </wp:positionH>
          <wp:positionV relativeFrom="paragraph">
            <wp:posOffset>-268605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8240" behindDoc="0" locked="0" layoutInCell="1" allowOverlap="1" wp14:anchorId="41857F13" wp14:editId="3968CA6E">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B37F11">
            <v:rect id="Rectangle 1"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3232" strokecolor="#cdd7d6" strokeweight="6pt" w14:anchorId="58215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65A"/>
    <w:multiLevelType w:val="hybridMultilevel"/>
    <w:tmpl w:val="43B4E0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255050F"/>
    <w:multiLevelType w:val="hybridMultilevel"/>
    <w:tmpl w:val="95821E38"/>
    <w:lvl w:ilvl="0" w:tplc="ADB0AA9C">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6E20CF"/>
    <w:multiLevelType w:val="hybridMultilevel"/>
    <w:tmpl w:val="B1ACA1B4"/>
    <w:lvl w:ilvl="0" w:tplc="18445386">
      <w:start w:val="1"/>
      <w:numFmt w:val="bullet"/>
      <w:lvlText w:val=""/>
      <w:lvlJc w:val="left"/>
      <w:pPr>
        <w:ind w:left="720" w:hanging="360"/>
      </w:pPr>
      <w:rPr>
        <w:rFonts w:hint="default" w:ascii="Symbol" w:hAnsi="Symbol"/>
        <w:sz w:val="24"/>
        <w:szCs w:val="24"/>
      </w:rPr>
    </w:lvl>
    <w:lvl w:ilvl="1" w:tplc="74043DC0">
      <w:start w:val="1"/>
      <w:numFmt w:val="bullet"/>
      <w:lvlText w:val="o"/>
      <w:lvlJc w:val="left"/>
      <w:pPr>
        <w:ind w:left="1440" w:hanging="360"/>
      </w:pPr>
      <w:rPr>
        <w:rFonts w:hint="default" w:ascii="Courier New" w:hAnsi="Courier New"/>
      </w:rPr>
    </w:lvl>
    <w:lvl w:ilvl="2" w:tplc="4B00D33C">
      <w:start w:val="1"/>
      <w:numFmt w:val="bullet"/>
      <w:lvlText w:val=""/>
      <w:lvlJc w:val="left"/>
      <w:pPr>
        <w:ind w:left="2160" w:hanging="360"/>
      </w:pPr>
      <w:rPr>
        <w:rFonts w:hint="default" w:ascii="Wingdings" w:hAnsi="Wingdings"/>
      </w:rPr>
    </w:lvl>
    <w:lvl w:ilvl="3" w:tplc="41525996">
      <w:start w:val="1"/>
      <w:numFmt w:val="bullet"/>
      <w:lvlText w:val=""/>
      <w:lvlJc w:val="left"/>
      <w:pPr>
        <w:ind w:left="2880" w:hanging="360"/>
      </w:pPr>
      <w:rPr>
        <w:rFonts w:hint="default" w:ascii="Symbol" w:hAnsi="Symbol"/>
      </w:rPr>
    </w:lvl>
    <w:lvl w:ilvl="4" w:tplc="57F85B40">
      <w:start w:val="1"/>
      <w:numFmt w:val="bullet"/>
      <w:lvlText w:val="o"/>
      <w:lvlJc w:val="left"/>
      <w:pPr>
        <w:ind w:left="3600" w:hanging="360"/>
      </w:pPr>
      <w:rPr>
        <w:rFonts w:hint="default" w:ascii="Courier New" w:hAnsi="Courier New"/>
      </w:rPr>
    </w:lvl>
    <w:lvl w:ilvl="5" w:tplc="23E2E936">
      <w:start w:val="1"/>
      <w:numFmt w:val="bullet"/>
      <w:lvlText w:val=""/>
      <w:lvlJc w:val="left"/>
      <w:pPr>
        <w:ind w:left="4320" w:hanging="360"/>
      </w:pPr>
      <w:rPr>
        <w:rFonts w:hint="default" w:ascii="Wingdings" w:hAnsi="Wingdings"/>
      </w:rPr>
    </w:lvl>
    <w:lvl w:ilvl="6" w:tplc="809C6CEA">
      <w:start w:val="1"/>
      <w:numFmt w:val="bullet"/>
      <w:lvlText w:val=""/>
      <w:lvlJc w:val="left"/>
      <w:pPr>
        <w:ind w:left="5040" w:hanging="360"/>
      </w:pPr>
      <w:rPr>
        <w:rFonts w:hint="default" w:ascii="Symbol" w:hAnsi="Symbol"/>
      </w:rPr>
    </w:lvl>
    <w:lvl w:ilvl="7" w:tplc="D19838CA">
      <w:start w:val="1"/>
      <w:numFmt w:val="bullet"/>
      <w:lvlText w:val="o"/>
      <w:lvlJc w:val="left"/>
      <w:pPr>
        <w:ind w:left="5760" w:hanging="360"/>
      </w:pPr>
      <w:rPr>
        <w:rFonts w:hint="default" w:ascii="Courier New" w:hAnsi="Courier New"/>
      </w:rPr>
    </w:lvl>
    <w:lvl w:ilvl="8" w:tplc="29B0A370">
      <w:start w:val="1"/>
      <w:numFmt w:val="bullet"/>
      <w:lvlText w:val=""/>
      <w:lvlJc w:val="left"/>
      <w:pPr>
        <w:ind w:left="6480" w:hanging="360"/>
      </w:pPr>
      <w:rPr>
        <w:rFonts w:hint="default" w:ascii="Wingdings" w:hAnsi="Wingdings"/>
      </w:rPr>
    </w:lvl>
  </w:abstractNum>
  <w:abstractNum w:abstractNumId="3" w15:restartNumberingAfterBreak="0">
    <w:nsid w:val="186638DD"/>
    <w:multiLevelType w:val="multilevel"/>
    <w:tmpl w:val="7C881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8C1A82"/>
    <w:multiLevelType w:val="hybridMultilevel"/>
    <w:tmpl w:val="2DB62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961486"/>
    <w:multiLevelType w:val="hybridMultilevel"/>
    <w:tmpl w:val="31585F6C"/>
    <w:lvl w:ilvl="0" w:tplc="18780AA8">
      <w:start w:val="1"/>
      <w:numFmt w:val="decimal"/>
      <w:lvlText w:val="%1."/>
      <w:lvlJc w:val="left"/>
      <w:pPr>
        <w:ind w:left="720" w:hanging="360"/>
      </w:pPr>
    </w:lvl>
    <w:lvl w:ilvl="1" w:tplc="2C94A316">
      <w:start w:val="1"/>
      <w:numFmt w:val="lowerLetter"/>
      <w:lvlText w:val="%2."/>
      <w:lvlJc w:val="left"/>
      <w:pPr>
        <w:ind w:left="1440" w:hanging="360"/>
      </w:pPr>
    </w:lvl>
    <w:lvl w:ilvl="2" w:tplc="F67CA732">
      <w:start w:val="1"/>
      <w:numFmt w:val="lowerRoman"/>
      <w:lvlText w:val="%3."/>
      <w:lvlJc w:val="right"/>
      <w:pPr>
        <w:ind w:left="2160" w:hanging="180"/>
      </w:pPr>
    </w:lvl>
    <w:lvl w:ilvl="3" w:tplc="A4C6E684">
      <w:start w:val="1"/>
      <w:numFmt w:val="decimal"/>
      <w:lvlText w:val="%4."/>
      <w:lvlJc w:val="left"/>
      <w:pPr>
        <w:ind w:left="2880" w:hanging="360"/>
      </w:pPr>
    </w:lvl>
    <w:lvl w:ilvl="4" w:tplc="F79CC010">
      <w:start w:val="1"/>
      <w:numFmt w:val="lowerLetter"/>
      <w:lvlText w:val="%5."/>
      <w:lvlJc w:val="left"/>
      <w:pPr>
        <w:ind w:left="3600" w:hanging="360"/>
      </w:pPr>
    </w:lvl>
    <w:lvl w:ilvl="5" w:tplc="D700D4EC">
      <w:start w:val="1"/>
      <w:numFmt w:val="lowerRoman"/>
      <w:lvlText w:val="%6."/>
      <w:lvlJc w:val="right"/>
      <w:pPr>
        <w:ind w:left="4320" w:hanging="180"/>
      </w:pPr>
    </w:lvl>
    <w:lvl w:ilvl="6" w:tplc="D85E294C">
      <w:start w:val="1"/>
      <w:numFmt w:val="decimal"/>
      <w:lvlText w:val="%7."/>
      <w:lvlJc w:val="left"/>
      <w:pPr>
        <w:ind w:left="5040" w:hanging="360"/>
      </w:pPr>
    </w:lvl>
    <w:lvl w:ilvl="7" w:tplc="AE2675F6">
      <w:start w:val="1"/>
      <w:numFmt w:val="lowerLetter"/>
      <w:lvlText w:val="%8."/>
      <w:lvlJc w:val="left"/>
      <w:pPr>
        <w:ind w:left="5760" w:hanging="360"/>
      </w:pPr>
    </w:lvl>
    <w:lvl w:ilvl="8" w:tplc="D89ECF74">
      <w:start w:val="1"/>
      <w:numFmt w:val="lowerRoman"/>
      <w:lvlText w:val="%9."/>
      <w:lvlJc w:val="right"/>
      <w:pPr>
        <w:ind w:left="6480" w:hanging="180"/>
      </w:pPr>
    </w:lvl>
  </w:abstractNum>
  <w:abstractNum w:abstractNumId="6" w15:restartNumberingAfterBreak="0">
    <w:nsid w:val="2ACF146B"/>
    <w:multiLevelType w:val="hybridMultilevel"/>
    <w:tmpl w:val="59C8C882"/>
    <w:lvl w:ilvl="0" w:tplc="50D4462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CF1E68"/>
    <w:multiLevelType w:val="hybridMultilevel"/>
    <w:tmpl w:val="6A0CCE42"/>
    <w:lvl w:ilvl="0" w:tplc="AE883E94">
      <w:start w:val="7"/>
      <w:numFmt w:val="bullet"/>
      <w:lvlText w:val="-"/>
      <w:lvlJc w:val="left"/>
      <w:pPr>
        <w:ind w:left="1440" w:hanging="360"/>
      </w:pPr>
      <w:rPr>
        <w:rFonts w:hint="default" w:ascii="Calibri" w:hAnsi="Calibri" w:eastAsiaTheme="minorHAnsi" w:cstheme="minorBid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3DA6457"/>
    <w:multiLevelType w:val="hybridMultilevel"/>
    <w:tmpl w:val="403A5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8E3949"/>
    <w:multiLevelType w:val="hybridMultilevel"/>
    <w:tmpl w:val="422E5EE6"/>
    <w:lvl w:ilvl="0" w:tplc="AE883E94">
      <w:start w:val="7"/>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784D2E"/>
    <w:multiLevelType w:val="hybridMultilevel"/>
    <w:tmpl w:val="85940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05A5DC0"/>
    <w:multiLevelType w:val="hybridMultilevel"/>
    <w:tmpl w:val="A48C0D7A"/>
    <w:lvl w:ilvl="0" w:tplc="7AF6AC2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2624DFA"/>
    <w:multiLevelType w:val="hybridMultilevel"/>
    <w:tmpl w:val="80C6D316"/>
    <w:lvl w:ilvl="0" w:tplc="B3D81756">
      <w:start w:val="1"/>
      <w:numFmt w:val="bullet"/>
      <w:lvlText w:val=""/>
      <w:lvlJc w:val="left"/>
      <w:pPr>
        <w:ind w:left="720" w:hanging="360"/>
      </w:pPr>
      <w:rPr>
        <w:rFonts w:hint="default" w:ascii="Symbol" w:hAnsi="Symbol"/>
      </w:rPr>
    </w:lvl>
    <w:lvl w:ilvl="1" w:tplc="AFF0FDFE">
      <w:start w:val="1"/>
      <w:numFmt w:val="bullet"/>
      <w:lvlText w:val="o"/>
      <w:lvlJc w:val="left"/>
      <w:pPr>
        <w:ind w:left="1440" w:hanging="360"/>
      </w:pPr>
      <w:rPr>
        <w:rFonts w:hint="default" w:ascii="Courier New" w:hAnsi="Courier New"/>
      </w:rPr>
    </w:lvl>
    <w:lvl w:ilvl="2" w:tplc="B25C09D2">
      <w:start w:val="1"/>
      <w:numFmt w:val="bullet"/>
      <w:lvlText w:val=""/>
      <w:lvlJc w:val="left"/>
      <w:pPr>
        <w:ind w:left="2160" w:hanging="360"/>
      </w:pPr>
      <w:rPr>
        <w:rFonts w:hint="default" w:ascii="Wingdings" w:hAnsi="Wingdings"/>
      </w:rPr>
    </w:lvl>
    <w:lvl w:ilvl="3" w:tplc="1C684A1C">
      <w:start w:val="1"/>
      <w:numFmt w:val="bullet"/>
      <w:lvlText w:val=""/>
      <w:lvlJc w:val="left"/>
      <w:pPr>
        <w:ind w:left="2880" w:hanging="360"/>
      </w:pPr>
      <w:rPr>
        <w:rFonts w:hint="default" w:ascii="Symbol" w:hAnsi="Symbol"/>
      </w:rPr>
    </w:lvl>
    <w:lvl w:ilvl="4" w:tplc="904AD1B0">
      <w:start w:val="1"/>
      <w:numFmt w:val="bullet"/>
      <w:lvlText w:val="o"/>
      <w:lvlJc w:val="left"/>
      <w:pPr>
        <w:ind w:left="3600" w:hanging="360"/>
      </w:pPr>
      <w:rPr>
        <w:rFonts w:hint="default" w:ascii="Courier New" w:hAnsi="Courier New"/>
      </w:rPr>
    </w:lvl>
    <w:lvl w:ilvl="5" w:tplc="F0E87CFE">
      <w:start w:val="1"/>
      <w:numFmt w:val="bullet"/>
      <w:lvlText w:val=""/>
      <w:lvlJc w:val="left"/>
      <w:pPr>
        <w:ind w:left="4320" w:hanging="360"/>
      </w:pPr>
      <w:rPr>
        <w:rFonts w:hint="default" w:ascii="Wingdings" w:hAnsi="Wingdings"/>
      </w:rPr>
    </w:lvl>
    <w:lvl w:ilvl="6" w:tplc="AEFED126">
      <w:start w:val="1"/>
      <w:numFmt w:val="bullet"/>
      <w:lvlText w:val=""/>
      <w:lvlJc w:val="left"/>
      <w:pPr>
        <w:ind w:left="5040" w:hanging="360"/>
      </w:pPr>
      <w:rPr>
        <w:rFonts w:hint="default" w:ascii="Symbol" w:hAnsi="Symbol"/>
      </w:rPr>
    </w:lvl>
    <w:lvl w:ilvl="7" w:tplc="5D8E9E0A">
      <w:start w:val="1"/>
      <w:numFmt w:val="bullet"/>
      <w:lvlText w:val="o"/>
      <w:lvlJc w:val="left"/>
      <w:pPr>
        <w:ind w:left="5760" w:hanging="360"/>
      </w:pPr>
      <w:rPr>
        <w:rFonts w:hint="default" w:ascii="Courier New" w:hAnsi="Courier New"/>
      </w:rPr>
    </w:lvl>
    <w:lvl w:ilvl="8" w:tplc="56520FB0">
      <w:start w:val="1"/>
      <w:numFmt w:val="bullet"/>
      <w:lvlText w:val=""/>
      <w:lvlJc w:val="left"/>
      <w:pPr>
        <w:ind w:left="6480" w:hanging="360"/>
      </w:pPr>
      <w:rPr>
        <w:rFonts w:hint="default" w:ascii="Wingdings" w:hAnsi="Wingdings"/>
      </w:rPr>
    </w:lvl>
  </w:abstractNum>
  <w:abstractNum w:abstractNumId="13" w15:restartNumberingAfterBreak="0">
    <w:nsid w:val="529143EC"/>
    <w:multiLevelType w:val="hybridMultilevel"/>
    <w:tmpl w:val="5D0C0008"/>
    <w:lvl w:ilvl="0" w:tplc="9C342538">
      <w:start w:val="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043F64"/>
    <w:multiLevelType w:val="hybridMultilevel"/>
    <w:tmpl w:val="2962F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3D3478"/>
    <w:multiLevelType w:val="hybridMultilevel"/>
    <w:tmpl w:val="DA602708"/>
    <w:lvl w:ilvl="0" w:tplc="B82CFE0E">
      <w:start w:val="1"/>
      <w:numFmt w:val="decimal"/>
      <w:lvlText w:val="%1."/>
      <w:lvlJc w:val="left"/>
      <w:pPr>
        <w:ind w:left="720" w:hanging="360"/>
      </w:pPr>
      <w:rPr>
        <w:b/>
        <w:bCs/>
      </w:rPr>
    </w:lvl>
    <w:lvl w:ilvl="1" w:tplc="2C94A316">
      <w:start w:val="1"/>
      <w:numFmt w:val="lowerLetter"/>
      <w:lvlText w:val="%2."/>
      <w:lvlJc w:val="left"/>
      <w:pPr>
        <w:ind w:left="1440" w:hanging="360"/>
      </w:pPr>
    </w:lvl>
    <w:lvl w:ilvl="2" w:tplc="F67CA732">
      <w:start w:val="1"/>
      <w:numFmt w:val="lowerRoman"/>
      <w:lvlText w:val="%3."/>
      <w:lvlJc w:val="right"/>
      <w:pPr>
        <w:ind w:left="2160" w:hanging="180"/>
      </w:pPr>
    </w:lvl>
    <w:lvl w:ilvl="3" w:tplc="A4C6E684">
      <w:start w:val="1"/>
      <w:numFmt w:val="decimal"/>
      <w:lvlText w:val="%4."/>
      <w:lvlJc w:val="left"/>
      <w:pPr>
        <w:ind w:left="2880" w:hanging="360"/>
      </w:pPr>
    </w:lvl>
    <w:lvl w:ilvl="4" w:tplc="F79CC010">
      <w:start w:val="1"/>
      <w:numFmt w:val="lowerLetter"/>
      <w:lvlText w:val="%5."/>
      <w:lvlJc w:val="left"/>
      <w:pPr>
        <w:ind w:left="3600" w:hanging="360"/>
      </w:pPr>
    </w:lvl>
    <w:lvl w:ilvl="5" w:tplc="D700D4EC">
      <w:start w:val="1"/>
      <w:numFmt w:val="lowerRoman"/>
      <w:lvlText w:val="%6."/>
      <w:lvlJc w:val="right"/>
      <w:pPr>
        <w:ind w:left="4320" w:hanging="180"/>
      </w:pPr>
    </w:lvl>
    <w:lvl w:ilvl="6" w:tplc="D85E294C">
      <w:start w:val="1"/>
      <w:numFmt w:val="decimal"/>
      <w:lvlText w:val="%7."/>
      <w:lvlJc w:val="left"/>
      <w:pPr>
        <w:ind w:left="5040" w:hanging="360"/>
      </w:pPr>
    </w:lvl>
    <w:lvl w:ilvl="7" w:tplc="AE2675F6">
      <w:start w:val="1"/>
      <w:numFmt w:val="lowerLetter"/>
      <w:lvlText w:val="%8."/>
      <w:lvlJc w:val="left"/>
      <w:pPr>
        <w:ind w:left="5760" w:hanging="360"/>
      </w:pPr>
    </w:lvl>
    <w:lvl w:ilvl="8" w:tplc="D89ECF74">
      <w:start w:val="1"/>
      <w:numFmt w:val="lowerRoman"/>
      <w:lvlText w:val="%9."/>
      <w:lvlJc w:val="right"/>
      <w:pPr>
        <w:ind w:left="6480" w:hanging="180"/>
      </w:pPr>
    </w:lvl>
  </w:abstractNum>
  <w:abstractNum w:abstractNumId="16" w15:restartNumberingAfterBreak="0">
    <w:nsid w:val="5D4E3062"/>
    <w:multiLevelType w:val="hybridMultilevel"/>
    <w:tmpl w:val="57DAD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E92AB3"/>
    <w:multiLevelType w:val="hybridMultilevel"/>
    <w:tmpl w:val="476C5C52"/>
    <w:lvl w:ilvl="0" w:tplc="B4942AD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6"/>
  </w:num>
  <w:num w:numId="5">
    <w:abstractNumId w:val="11"/>
  </w:num>
  <w:num w:numId="6">
    <w:abstractNumId w:val="9"/>
  </w:num>
  <w:num w:numId="7">
    <w:abstractNumId w:val="7"/>
  </w:num>
  <w:num w:numId="8">
    <w:abstractNumId w:val="4"/>
  </w:num>
  <w:num w:numId="9">
    <w:abstractNumId w:val="10"/>
  </w:num>
  <w:num w:numId="10">
    <w:abstractNumId w:val="8"/>
  </w:num>
  <w:num w:numId="11">
    <w:abstractNumId w:val="2"/>
  </w:num>
  <w:num w:numId="12">
    <w:abstractNumId w:val="12"/>
  </w:num>
  <w:num w:numId="13">
    <w:abstractNumId w:val="5"/>
  </w:num>
  <w:num w:numId="14">
    <w:abstractNumId w:val="1"/>
  </w:num>
  <w:num w:numId="15">
    <w:abstractNumId w:val="15"/>
  </w:num>
  <w:num w:numId="16">
    <w:abstractNumId w:val="3"/>
  </w:num>
  <w:num w:numId="17">
    <w:abstractNumId w:val="13"/>
  </w:num>
  <w:num w:numId="18">
    <w:abstractNumId w:val="16"/>
  </w:num>
  <w:num w:numId="1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82"/>
  <w:activeWritingStyle w:lang="en-GB" w:vendorID="64" w:dllVersion="6" w:nlCheck="1" w:checkStyle="1" w:appName="MSWord"/>
  <w:activeWritingStyle w:lang="en-GB" w:vendorID="64" w:dllVersion="0" w:nlCheck="1" w:checkStyle="0" w:appName="MSWord"/>
  <w:activeWritingStyle w:lang="en-GB" w:vendorID="64" w:dllVersion="4096" w:nlCheck="1" w:checkStyle="0" w:appName="MSWord"/>
  <w:proofState w:spelling="clean" w:grammar="dirty"/>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8A"/>
    <w:rsid w:val="000016CC"/>
    <w:rsid w:val="0002196B"/>
    <w:rsid w:val="000316B7"/>
    <w:rsid w:val="00052319"/>
    <w:rsid w:val="00063873"/>
    <w:rsid w:val="00074631"/>
    <w:rsid w:val="000A3039"/>
    <w:rsid w:val="000A4368"/>
    <w:rsid w:val="000C09C7"/>
    <w:rsid w:val="000E3B94"/>
    <w:rsid w:val="000E725F"/>
    <w:rsid w:val="00113BEA"/>
    <w:rsid w:val="00114D7A"/>
    <w:rsid w:val="001203B4"/>
    <w:rsid w:val="001245A3"/>
    <w:rsid w:val="00132C8E"/>
    <w:rsid w:val="00133CA4"/>
    <w:rsid w:val="00147CA4"/>
    <w:rsid w:val="001509EF"/>
    <w:rsid w:val="001620E7"/>
    <w:rsid w:val="00173F94"/>
    <w:rsid w:val="00181585"/>
    <w:rsid w:val="001976AD"/>
    <w:rsid w:val="001B1271"/>
    <w:rsid w:val="001E209C"/>
    <w:rsid w:val="001F0408"/>
    <w:rsid w:val="00222F3F"/>
    <w:rsid w:val="00247F3B"/>
    <w:rsid w:val="00275F73"/>
    <w:rsid w:val="002874B3"/>
    <w:rsid w:val="002B356F"/>
    <w:rsid w:val="002C15A2"/>
    <w:rsid w:val="002E1041"/>
    <w:rsid w:val="002E5F4A"/>
    <w:rsid w:val="002F34B8"/>
    <w:rsid w:val="002F682A"/>
    <w:rsid w:val="00340F82"/>
    <w:rsid w:val="00341ECB"/>
    <w:rsid w:val="003441AB"/>
    <w:rsid w:val="003529D4"/>
    <w:rsid w:val="00364596"/>
    <w:rsid w:val="00372875"/>
    <w:rsid w:val="003946E3"/>
    <w:rsid w:val="003A239C"/>
    <w:rsid w:val="003A65E5"/>
    <w:rsid w:val="003B1FA9"/>
    <w:rsid w:val="003B4B5D"/>
    <w:rsid w:val="003C0B37"/>
    <w:rsid w:val="003C7D43"/>
    <w:rsid w:val="003F513B"/>
    <w:rsid w:val="00400915"/>
    <w:rsid w:val="00407734"/>
    <w:rsid w:val="0043507C"/>
    <w:rsid w:val="00450554"/>
    <w:rsid w:val="00470DC5"/>
    <w:rsid w:val="00474FC6"/>
    <w:rsid w:val="00483DA9"/>
    <w:rsid w:val="004B4E95"/>
    <w:rsid w:val="004D46B9"/>
    <w:rsid w:val="004E0E5F"/>
    <w:rsid w:val="004F58E1"/>
    <w:rsid w:val="00507BB3"/>
    <w:rsid w:val="00530F98"/>
    <w:rsid w:val="00541B41"/>
    <w:rsid w:val="005464F3"/>
    <w:rsid w:val="005519F9"/>
    <w:rsid w:val="00551A32"/>
    <w:rsid w:val="0056099D"/>
    <w:rsid w:val="005628E6"/>
    <w:rsid w:val="005747E0"/>
    <w:rsid w:val="00582B63"/>
    <w:rsid w:val="0058379A"/>
    <w:rsid w:val="00585D99"/>
    <w:rsid w:val="005918E5"/>
    <w:rsid w:val="005945FF"/>
    <w:rsid w:val="005A6E01"/>
    <w:rsid w:val="005C298E"/>
    <w:rsid w:val="005C706E"/>
    <w:rsid w:val="005D282D"/>
    <w:rsid w:val="005F3306"/>
    <w:rsid w:val="00600E42"/>
    <w:rsid w:val="00607F13"/>
    <w:rsid w:val="006364B9"/>
    <w:rsid w:val="00654A19"/>
    <w:rsid w:val="006638C1"/>
    <w:rsid w:val="006A18C0"/>
    <w:rsid w:val="006A661A"/>
    <w:rsid w:val="006B5704"/>
    <w:rsid w:val="006D4840"/>
    <w:rsid w:val="006D4DEA"/>
    <w:rsid w:val="006F1A44"/>
    <w:rsid w:val="00735DDC"/>
    <w:rsid w:val="00740387"/>
    <w:rsid w:val="007425ED"/>
    <w:rsid w:val="00763420"/>
    <w:rsid w:val="0079123E"/>
    <w:rsid w:val="007C2564"/>
    <w:rsid w:val="00800E97"/>
    <w:rsid w:val="00806C34"/>
    <w:rsid w:val="0080706E"/>
    <w:rsid w:val="00811D14"/>
    <w:rsid w:val="00816A05"/>
    <w:rsid w:val="008206B9"/>
    <w:rsid w:val="00821590"/>
    <w:rsid w:val="00835B64"/>
    <w:rsid w:val="0083603C"/>
    <w:rsid w:val="008A4289"/>
    <w:rsid w:val="008B3BD5"/>
    <w:rsid w:val="008C0A8A"/>
    <w:rsid w:val="008C1015"/>
    <w:rsid w:val="008C7282"/>
    <w:rsid w:val="008D3BF2"/>
    <w:rsid w:val="008D6236"/>
    <w:rsid w:val="0090059C"/>
    <w:rsid w:val="009230D6"/>
    <w:rsid w:val="0092730C"/>
    <w:rsid w:val="00943B2C"/>
    <w:rsid w:val="009638F9"/>
    <w:rsid w:val="00965193"/>
    <w:rsid w:val="0097221E"/>
    <w:rsid w:val="0099320C"/>
    <w:rsid w:val="009A089C"/>
    <w:rsid w:val="009D71BC"/>
    <w:rsid w:val="00A14805"/>
    <w:rsid w:val="00A177B2"/>
    <w:rsid w:val="00A41C1F"/>
    <w:rsid w:val="00A52CB2"/>
    <w:rsid w:val="00A64D7B"/>
    <w:rsid w:val="00A76242"/>
    <w:rsid w:val="00A81759"/>
    <w:rsid w:val="00AC180E"/>
    <w:rsid w:val="00AD3406"/>
    <w:rsid w:val="00AF4A0F"/>
    <w:rsid w:val="00B059D0"/>
    <w:rsid w:val="00B14904"/>
    <w:rsid w:val="00B16EAD"/>
    <w:rsid w:val="00B57271"/>
    <w:rsid w:val="00B67BCA"/>
    <w:rsid w:val="00B75CC2"/>
    <w:rsid w:val="00B80CD2"/>
    <w:rsid w:val="00BB2C71"/>
    <w:rsid w:val="00BC085E"/>
    <w:rsid w:val="00BE25DF"/>
    <w:rsid w:val="00C0017C"/>
    <w:rsid w:val="00C323E8"/>
    <w:rsid w:val="00C537A8"/>
    <w:rsid w:val="00C71314"/>
    <w:rsid w:val="00C75D78"/>
    <w:rsid w:val="00C858B6"/>
    <w:rsid w:val="00CA0177"/>
    <w:rsid w:val="00CB6EF1"/>
    <w:rsid w:val="00CC0426"/>
    <w:rsid w:val="00CC0FE4"/>
    <w:rsid w:val="00CD028D"/>
    <w:rsid w:val="00CE0BEC"/>
    <w:rsid w:val="00CF66A8"/>
    <w:rsid w:val="00D150C1"/>
    <w:rsid w:val="00D23D35"/>
    <w:rsid w:val="00D26148"/>
    <w:rsid w:val="00D41ED0"/>
    <w:rsid w:val="00D54C30"/>
    <w:rsid w:val="00D80DC6"/>
    <w:rsid w:val="00D84256"/>
    <w:rsid w:val="00D8730A"/>
    <w:rsid w:val="00DC0709"/>
    <w:rsid w:val="00DD237C"/>
    <w:rsid w:val="00DE7319"/>
    <w:rsid w:val="00DF0705"/>
    <w:rsid w:val="00E00F97"/>
    <w:rsid w:val="00E17184"/>
    <w:rsid w:val="00E36756"/>
    <w:rsid w:val="00E47417"/>
    <w:rsid w:val="00E705C9"/>
    <w:rsid w:val="00E73E0E"/>
    <w:rsid w:val="00E9595B"/>
    <w:rsid w:val="00EB2971"/>
    <w:rsid w:val="00EB5FD1"/>
    <w:rsid w:val="00EC41D3"/>
    <w:rsid w:val="00F311EF"/>
    <w:rsid w:val="00F451B8"/>
    <w:rsid w:val="00F51343"/>
    <w:rsid w:val="00F604E0"/>
    <w:rsid w:val="00F71F4D"/>
    <w:rsid w:val="00F750E3"/>
    <w:rsid w:val="00F776BF"/>
    <w:rsid w:val="00F960DB"/>
    <w:rsid w:val="00FB4E0C"/>
    <w:rsid w:val="00FB53CE"/>
    <w:rsid w:val="00FC432E"/>
    <w:rsid w:val="00FD271E"/>
    <w:rsid w:val="00FD3CC4"/>
    <w:rsid w:val="417F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B382C"/>
  <w15:docId w15:val="{D325931D-8F2C-453D-A620-D14B7CBC0B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B14904"/>
  </w:style>
  <w:style w:type="character" w:styleId="Heading1Char" w:customStyle="1">
    <w:name w:val="Heading 1 Char"/>
    <w:basedOn w:val="DefaultParagraphFont"/>
    <w:link w:val="Heading1"/>
    <w:uiPriority w:val="9"/>
    <w:rsid w:val="00D80DC6"/>
    <w:rPr>
      <w:rFonts w:eastAsiaTheme="majorEastAsia" w:cstheme="majorBidi"/>
      <w:b/>
      <w:bCs/>
      <w:color w:val="333232"/>
      <w:sz w:val="28"/>
      <w:szCs w:val="28"/>
    </w:rPr>
  </w:style>
  <w:style w:type="character" w:styleId="Heading2Char" w:customStyle="1">
    <w:name w:val="Heading 2 Char"/>
    <w:basedOn w:val="DefaultParagraphFont"/>
    <w:link w:val="Heading2"/>
    <w:uiPriority w:val="9"/>
    <w:rsid w:val="00D80DC6"/>
    <w:rPr>
      <w:rFonts w:eastAsiaTheme="majorEastAsia" w:cstheme="majorBidi"/>
      <w:b/>
      <w:bCs/>
      <w:color w:val="CDD7D6"/>
      <w:sz w:val="26"/>
      <w:szCs w:val="26"/>
    </w:rPr>
  </w:style>
  <w:style w:type="character" w:styleId="Heading3Char" w:customStyle="1">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color="4F81BD" w:themeColor="accent1" w:sz="8" w:space="4"/>
      </w:pBdr>
      <w:spacing w:after="300" w:line="240" w:lineRule="auto"/>
      <w:contextualSpacing/>
    </w:pPr>
    <w:rPr>
      <w:rFonts w:eastAsiaTheme="majorEastAsia" w:cstheme="majorBidi"/>
      <w:b/>
      <w:color w:val="333232"/>
      <w:spacing w:val="5"/>
      <w:kern w:val="28"/>
      <w:sz w:val="52"/>
      <w:szCs w:val="52"/>
    </w:rPr>
  </w:style>
  <w:style w:type="character" w:styleId="TitleChar" w:customStyle="1">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8C0A8A"/>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C2564"/>
    <w:pPr>
      <w:ind w:left="720"/>
      <w:contextualSpacing/>
    </w:pPr>
  </w:style>
  <w:style w:type="paragraph" w:styleId="BalloonText">
    <w:name w:val="Balloon Text"/>
    <w:basedOn w:val="Normal"/>
    <w:link w:val="BalloonTextChar"/>
    <w:uiPriority w:val="99"/>
    <w:semiHidden/>
    <w:unhideWhenUsed/>
    <w:rsid w:val="00CD02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028D"/>
    <w:rPr>
      <w:rFonts w:ascii="Segoe UI" w:hAnsi="Segoe UI" w:cs="Segoe UI"/>
      <w:sz w:val="18"/>
      <w:szCs w:val="18"/>
    </w:rPr>
  </w:style>
  <w:style w:type="table" w:styleId="TableGridLight">
    <w:name w:val="Grid Table Light"/>
    <w:basedOn w:val="TableNormal"/>
    <w:uiPriority w:val="40"/>
    <w:rsid w:val="0037287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37287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msonormal" w:customStyle="1">
    <w:name w:val="x_msonormal"/>
    <w:basedOn w:val="Normal"/>
    <w:rsid w:val="0005231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13BEA"/>
  </w:style>
  <w:style w:type="character" w:styleId="eop" w:customStyle="1">
    <w:name w:val="eop"/>
    <w:basedOn w:val="DefaultParagraphFont"/>
    <w:rsid w:val="00113BEA"/>
  </w:style>
  <w:style w:type="character" w:styleId="Hyperlink">
    <w:name w:val="Hyperlink"/>
    <w:basedOn w:val="DefaultParagraphFont"/>
    <w:uiPriority w:val="99"/>
    <w:unhideWhenUsed/>
    <w:rsid w:val="003B4B5D"/>
    <w:rPr>
      <w:color w:val="0000FF" w:themeColor="hyperlink"/>
      <w:u w:val="single"/>
    </w:rPr>
  </w:style>
  <w:style w:type="character" w:styleId="UnresolvedMention">
    <w:name w:val="Unresolved Mention"/>
    <w:basedOn w:val="DefaultParagraphFont"/>
    <w:uiPriority w:val="99"/>
    <w:semiHidden/>
    <w:unhideWhenUsed/>
    <w:rsid w:val="003B4B5D"/>
    <w:rPr>
      <w:color w:val="605E5C"/>
      <w:shd w:val="clear" w:color="auto" w:fill="E1DFDD"/>
    </w:rPr>
  </w:style>
  <w:style w:type="character" w:styleId="FollowedHyperlink">
    <w:name w:val="FollowedHyperlink"/>
    <w:basedOn w:val="DefaultParagraphFont"/>
    <w:uiPriority w:val="99"/>
    <w:semiHidden/>
    <w:unhideWhenUsed/>
    <w:rsid w:val="003B4B5D"/>
    <w:rPr>
      <w:color w:val="800080" w:themeColor="followedHyperlink"/>
      <w:u w:val="single"/>
    </w:rPr>
  </w:style>
  <w:style w:type="character" w:styleId="CommentReference">
    <w:name w:val="annotation reference"/>
    <w:basedOn w:val="DefaultParagraphFont"/>
    <w:uiPriority w:val="99"/>
    <w:semiHidden/>
    <w:unhideWhenUsed/>
    <w:rsid w:val="0058379A"/>
    <w:rPr>
      <w:sz w:val="16"/>
      <w:szCs w:val="16"/>
    </w:rPr>
  </w:style>
  <w:style w:type="paragraph" w:styleId="CommentText">
    <w:name w:val="annotation text"/>
    <w:basedOn w:val="Normal"/>
    <w:link w:val="CommentTextChar"/>
    <w:uiPriority w:val="99"/>
    <w:semiHidden/>
    <w:unhideWhenUsed/>
    <w:rsid w:val="0058379A"/>
    <w:pPr>
      <w:spacing w:line="240" w:lineRule="auto"/>
    </w:pPr>
    <w:rPr>
      <w:sz w:val="20"/>
      <w:szCs w:val="20"/>
    </w:rPr>
  </w:style>
  <w:style w:type="character" w:styleId="CommentTextChar" w:customStyle="1">
    <w:name w:val="Comment Text Char"/>
    <w:basedOn w:val="DefaultParagraphFont"/>
    <w:link w:val="CommentText"/>
    <w:uiPriority w:val="99"/>
    <w:semiHidden/>
    <w:rsid w:val="0058379A"/>
    <w:rPr>
      <w:sz w:val="20"/>
      <w:szCs w:val="20"/>
    </w:rPr>
  </w:style>
  <w:style w:type="paragraph" w:styleId="CommentSubject">
    <w:name w:val="annotation subject"/>
    <w:basedOn w:val="CommentText"/>
    <w:next w:val="CommentText"/>
    <w:link w:val="CommentSubjectChar"/>
    <w:uiPriority w:val="99"/>
    <w:semiHidden/>
    <w:unhideWhenUsed/>
    <w:rsid w:val="0058379A"/>
    <w:rPr>
      <w:b/>
      <w:bCs/>
    </w:rPr>
  </w:style>
  <w:style w:type="character" w:styleId="CommentSubjectChar" w:customStyle="1">
    <w:name w:val="Comment Subject Char"/>
    <w:basedOn w:val="CommentTextChar"/>
    <w:link w:val="CommentSubject"/>
    <w:uiPriority w:val="99"/>
    <w:semiHidden/>
    <w:rsid w:val="005837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3976">
      <w:bodyDiv w:val="1"/>
      <w:marLeft w:val="0"/>
      <w:marRight w:val="0"/>
      <w:marTop w:val="0"/>
      <w:marBottom w:val="0"/>
      <w:divBdr>
        <w:top w:val="none" w:sz="0" w:space="0" w:color="auto"/>
        <w:left w:val="none" w:sz="0" w:space="0" w:color="auto"/>
        <w:bottom w:val="none" w:sz="0" w:space="0" w:color="auto"/>
        <w:right w:val="none" w:sz="0" w:space="0" w:color="auto"/>
      </w:divBdr>
    </w:div>
    <w:div w:id="10797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worcsu.com/voluntee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word/glossary/document.xml" Id="R3d9b2c82c8c74df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88a5e7-65f5-41cf-9735-567e94fd8bdd}"/>
      </w:docPartPr>
      <w:docPartBody>
        <w:p w14:paraId="04794B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2BFED4BA9E34B83D7731C6732847F" ma:contentTypeVersion="12" ma:contentTypeDescription="Create a new document." ma:contentTypeScope="" ma:versionID="d2ff480a1c8518e70da726db26ca7f5c">
  <xsd:schema xmlns:xsd="http://www.w3.org/2001/XMLSchema" xmlns:xs="http://www.w3.org/2001/XMLSchema" xmlns:p="http://schemas.microsoft.com/office/2006/metadata/properties" xmlns:ns3="dfc2c208-8668-43f4-90a5-772ee500eeba" xmlns:ns4="f6311cce-1978-4685-a293-f891f1b8af2b" targetNamespace="http://schemas.microsoft.com/office/2006/metadata/properties" ma:root="true" ma:fieldsID="82a0a2f20b4ae7ef9a81c00a2b7e35a2" ns3:_="" ns4:_="">
    <xsd:import namespace="dfc2c208-8668-43f4-90a5-772ee500eeba"/>
    <xsd:import namespace="f6311cce-1978-4685-a293-f891f1b8af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c208-8668-43f4-90a5-772ee500e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11cce-1978-4685-a293-f891f1b8af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BE340-EAD7-4CE4-9CA1-98D92972ECFF}">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dfc2c208-8668-43f4-90a5-772ee500eeba"/>
    <ds:schemaRef ds:uri="f6311cce-1978-4685-a293-f891f1b8af2b"/>
    <ds:schemaRef ds:uri="http://www.w3.org/XML/1998/namespace"/>
  </ds:schemaRefs>
</ds:datastoreItem>
</file>

<file path=customXml/itemProps2.xml><?xml version="1.0" encoding="utf-8"?>
<ds:datastoreItem xmlns:ds="http://schemas.openxmlformats.org/officeDocument/2006/customXml" ds:itemID="{531AA98A-9592-42D1-A866-0E4B7D9AB272}">
  <ds:schemaRefs>
    <ds:schemaRef ds:uri="http://schemas.microsoft.com/sharepoint/v3/contenttype/forms"/>
  </ds:schemaRefs>
</ds:datastoreItem>
</file>

<file path=customXml/itemProps3.xml><?xml version="1.0" encoding="utf-8"?>
<ds:datastoreItem xmlns:ds="http://schemas.openxmlformats.org/officeDocument/2006/customXml" ds:itemID="{8D94963A-F413-4D7A-AD91-79C97702A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c208-8668-43f4-90a5-772ee500eeba"/>
    <ds:schemaRef ds:uri="f6311cce-1978-4685-a293-f891f1b8a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Abbie Banner</dc:creator>
  <lastModifiedBy>Abbie Banner</lastModifiedBy>
  <revision>3</revision>
  <lastPrinted>2020-02-27T09:22:00.0000000Z</lastPrinted>
  <dcterms:created xsi:type="dcterms:W3CDTF">2020-04-14T14:16:00.0000000Z</dcterms:created>
  <dcterms:modified xsi:type="dcterms:W3CDTF">2020-04-15T11:10:02.9021911Z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0x0101001B42BFED4BA9E34B83D7731C6732847F</vt:lpwstr>
  </property>
</Properties>
</file>