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6E0618" w:rsidRDefault="000431B8" w:rsidP="000431B8">
      <w:pPr>
        <w:jc w:val="center"/>
        <w:rPr>
          <w:sz w:val="24"/>
          <w:szCs w:val="24"/>
        </w:rPr>
      </w:pPr>
      <w:r w:rsidRPr="006E0618">
        <w:rPr>
          <w:sz w:val="24"/>
          <w:szCs w:val="24"/>
        </w:rPr>
        <w:t xml:space="preserve">Executive Officer Report to </w:t>
      </w:r>
      <w:r w:rsidR="00D62AE8" w:rsidRPr="006E0618">
        <w:rPr>
          <w:sz w:val="24"/>
          <w:szCs w:val="24"/>
        </w:rPr>
        <w:t>Student</w:t>
      </w:r>
      <w:r w:rsidRPr="006E0618">
        <w:rPr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6E0618" w:rsidTr="000431B8">
        <w:tc>
          <w:tcPr>
            <w:tcW w:w="9242" w:type="dxa"/>
          </w:tcPr>
          <w:p w:rsidR="000431B8" w:rsidRPr="006E0618" w:rsidRDefault="000431B8" w:rsidP="000431B8">
            <w:pPr>
              <w:rPr>
                <w:sz w:val="24"/>
                <w:szCs w:val="24"/>
              </w:rPr>
            </w:pPr>
            <w:r w:rsidRPr="006E0618">
              <w:rPr>
                <w:sz w:val="24"/>
                <w:szCs w:val="24"/>
              </w:rPr>
              <w:t>Officer Name / Role:</w:t>
            </w:r>
            <w:r w:rsidR="002B2AEF">
              <w:rPr>
                <w:sz w:val="24"/>
                <w:szCs w:val="24"/>
              </w:rPr>
              <w:t xml:space="preserve"> Debbie Doyle – Mature Student Officer</w:t>
            </w: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0431B8">
            <w:pPr>
              <w:rPr>
                <w:sz w:val="24"/>
                <w:szCs w:val="24"/>
              </w:rPr>
            </w:pPr>
            <w:r w:rsidRPr="006E0618">
              <w:rPr>
                <w:sz w:val="24"/>
                <w:szCs w:val="24"/>
              </w:rPr>
              <w:t xml:space="preserve">Date of report: </w:t>
            </w:r>
            <w:r w:rsidR="002B2AEF">
              <w:rPr>
                <w:sz w:val="24"/>
                <w:szCs w:val="24"/>
              </w:rPr>
              <w:t>20/11</w:t>
            </w:r>
            <w:r w:rsidR="00DD24E6" w:rsidRPr="006E0618">
              <w:rPr>
                <w:sz w:val="24"/>
                <w:szCs w:val="24"/>
              </w:rPr>
              <w:t>/15</w:t>
            </w: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6E0618">
              <w:rPr>
                <w:rFonts w:cs="TimesNewRomanPS-BoldMT"/>
                <w:bCs/>
              </w:rPr>
              <w:t xml:space="preserve"> </w:t>
            </w:r>
            <w:r w:rsidRPr="006E0618">
              <w:rPr>
                <w:rFonts w:cs="TimesNewRomanPS-BoldMT"/>
                <w:bCs/>
              </w:rPr>
              <w:t>meeting? Plea</w:t>
            </w:r>
            <w:r w:rsidR="00A03EF1" w:rsidRPr="006E0618">
              <w:rPr>
                <w:rFonts w:cs="TimesNewRomanPS-BoldMT"/>
                <w:bCs/>
              </w:rPr>
              <w:t>se limit this to 5 items.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2B2AE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Recruit committee to help with role</w:t>
            </w:r>
            <w:r w:rsidR="00DD24E6" w:rsidRPr="006E0618">
              <w:rPr>
                <w:rFonts w:cs="TimesNewRomanPS-BoldMT"/>
                <w:bCs/>
              </w:rPr>
              <w:t xml:space="preserve">. </w:t>
            </w:r>
          </w:p>
          <w:p w:rsidR="000431B8" w:rsidRPr="006E0618" w:rsidRDefault="002B2AE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Establish contact with Partner colleges.</w:t>
            </w:r>
          </w:p>
          <w:p w:rsidR="000431B8" w:rsidRPr="006E0618" w:rsidRDefault="002B2AE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Make Contact with PTO’s in other universities</w:t>
            </w:r>
            <w:r w:rsidR="00DD24E6" w:rsidRPr="006E0618">
              <w:rPr>
                <w:rFonts w:cs="TimesNewRomanPS-BoldMT"/>
                <w:bCs/>
              </w:rPr>
              <w:t>.</w:t>
            </w:r>
          </w:p>
          <w:p w:rsidR="007F4184" w:rsidRPr="006E0618" w:rsidRDefault="002B2AEF" w:rsidP="007F4184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Create events for mature students in semester 1</w:t>
            </w:r>
          </w:p>
          <w:p w:rsidR="000431B8" w:rsidRPr="006E0618" w:rsidRDefault="002B2AE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Devise strategy </w:t>
            </w:r>
            <w:r w:rsidR="005A16F9">
              <w:rPr>
                <w:rFonts w:cs="TimesNewRomanPS-BoldMT"/>
                <w:bCs/>
              </w:rPr>
              <w:t>for. ‘Buddy</w:t>
            </w:r>
            <w:r>
              <w:rPr>
                <w:rFonts w:cs="TimesNewRomanPS-BoldMT"/>
                <w:bCs/>
              </w:rPr>
              <w:t xml:space="preserve">’ mentor scheme </w:t>
            </w: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6E0618">
              <w:rPr>
                <w:rFonts w:cs="TimesNewRomanPS-BoldMT"/>
                <w:bCs/>
              </w:rPr>
              <w:t xml:space="preserve"> Student</w:t>
            </w:r>
            <w:r w:rsidRPr="006E0618">
              <w:rPr>
                <w:rFonts w:cs="TimesNewRomanPS-BoldMT"/>
                <w:bCs/>
              </w:rPr>
              <w:t xml:space="preserve"> Council to</w:t>
            </w:r>
            <w:r w:rsidR="00D62AE8" w:rsidRPr="006E0618">
              <w:rPr>
                <w:rFonts w:cs="TimesNewRomanPS-BoldMT"/>
                <w:bCs/>
              </w:rPr>
              <w:t xml:space="preserve"> </w:t>
            </w:r>
            <w:r w:rsidRPr="006E0618">
              <w:rPr>
                <w:rFonts w:cs="TimesNewRomanPS-BoldMT"/>
                <w:bCs/>
              </w:rPr>
              <w:t>carry out?</w:t>
            </w:r>
          </w:p>
          <w:p w:rsidR="007F4184" w:rsidRPr="006E0618" w:rsidRDefault="007F4184" w:rsidP="000431B8">
            <w:p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 </w:t>
            </w:r>
          </w:p>
          <w:p w:rsidR="000431B8" w:rsidRPr="006E0618" w:rsidRDefault="002B2AEF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No mandated actions at the time of this report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A03EF1" w:rsidP="000431B8">
            <w:p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List </w:t>
            </w:r>
            <w:r w:rsidRPr="006E0618">
              <w:rPr>
                <w:rFonts w:cs="TimesNewRomanPS-BoldMT"/>
                <w:bCs/>
                <w:u w:val="single"/>
              </w:rPr>
              <w:t>up to</w:t>
            </w:r>
            <w:r w:rsidRPr="006E0618">
              <w:rPr>
                <w:rFonts w:cs="TimesNewRomanPS-BoldMT"/>
                <w:bCs/>
              </w:rPr>
              <w:t xml:space="preserve"> 5</w:t>
            </w:r>
            <w:r w:rsidR="000431B8" w:rsidRPr="006E0618">
              <w:rPr>
                <w:rFonts w:cs="TimesNewRomanPS-BoldMT"/>
                <w:bCs/>
              </w:rPr>
              <w:t xml:space="preserve"> </w:t>
            </w:r>
            <w:r w:rsidRPr="006E0618">
              <w:rPr>
                <w:rFonts w:cs="TimesNewRomanPS-BoldMT"/>
                <w:bCs/>
              </w:rPr>
              <w:t xml:space="preserve">other </w:t>
            </w:r>
            <w:r w:rsidR="000431B8" w:rsidRPr="006E0618">
              <w:rPr>
                <w:rFonts w:cs="TimesNewRomanPS-BoldMT"/>
                <w:bCs/>
              </w:rPr>
              <w:t xml:space="preserve">duties </w:t>
            </w:r>
            <w:r w:rsidR="000431B8" w:rsidRPr="006E0618">
              <w:rPr>
                <w:rFonts w:cs="TimesNewRomanPS-BoldMT"/>
                <w:bCs/>
                <w:u w:val="single"/>
              </w:rPr>
              <w:t>of note</w:t>
            </w:r>
            <w:r w:rsidR="000431B8" w:rsidRPr="006E0618">
              <w:rPr>
                <w:rFonts w:cs="TimesNewRomanPS-BoldMT"/>
                <w:bCs/>
              </w:rPr>
              <w:t xml:space="preserve"> have you been carrying out within your role and</w:t>
            </w:r>
            <w:r w:rsidRPr="006E0618">
              <w:rPr>
                <w:rFonts w:cs="TimesNewRomanPS-BoldMT"/>
                <w:bCs/>
              </w:rPr>
              <w:t xml:space="preserve"> state</w:t>
            </w:r>
            <w:r w:rsidR="000431B8" w:rsidRPr="006E0618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2B2AEF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Created MSO skype and email account for contact with partner colleges</w:t>
            </w:r>
            <w:r w:rsidR="00BB5519">
              <w:rPr>
                <w:rFonts w:cs="TimesNewRomanPS-BoldMT"/>
                <w:bCs/>
              </w:rPr>
              <w:t>, |this should enable a more f2f environment for MS students</w:t>
            </w:r>
            <w:r w:rsidR="007F4184" w:rsidRPr="006E0618">
              <w:rPr>
                <w:rFonts w:cs="TimesNewRomanPS-BoldMT"/>
                <w:bCs/>
              </w:rPr>
              <w:t>.</w:t>
            </w:r>
          </w:p>
          <w:p w:rsidR="00A03EF1" w:rsidRPr="006E0618" w:rsidRDefault="00BB5519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Arranged visit along with President and VP education to Partner colleges</w:t>
            </w:r>
            <w:r w:rsidR="007F4184" w:rsidRPr="006E0618">
              <w:rPr>
                <w:rFonts w:cs="TimesNewRomanPS-BoldMT"/>
                <w:bCs/>
              </w:rPr>
              <w:t>.</w:t>
            </w:r>
            <w:r>
              <w:rPr>
                <w:rFonts w:cs="TimesNewRomanPS-BoldMT"/>
                <w:bCs/>
              </w:rPr>
              <w:t xml:space="preserve"> Meetings have been set in both Exeter and Roche to get feedback from students and to make contact with their MS StARs</w:t>
            </w:r>
          </w:p>
          <w:p w:rsidR="000431B8" w:rsidRPr="006E0618" w:rsidRDefault="00BB5519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Making contact with Business school MS</w:t>
            </w:r>
            <w:r w:rsidR="00394612">
              <w:rPr>
                <w:rFonts w:cs="TimesNewRomanPS-BoldMT"/>
                <w:bCs/>
              </w:rPr>
              <w:t xml:space="preserve"> </w:t>
            </w:r>
            <w:r>
              <w:rPr>
                <w:rFonts w:cs="TimesNewRomanPS-BoldMT"/>
                <w:bCs/>
              </w:rPr>
              <w:t>and to gain feedback on their requirements</w:t>
            </w:r>
            <w:r w:rsidR="005762DC" w:rsidRPr="006E0618">
              <w:rPr>
                <w:rFonts w:cs="TimesNewRomanPS-BoldMT"/>
                <w:bCs/>
              </w:rPr>
              <w:t>.</w:t>
            </w: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39461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To have involved International and Disabled students officers in collaborated event</w:t>
            </w:r>
          </w:p>
          <w:p w:rsidR="000431B8" w:rsidRPr="006E0618" w:rsidRDefault="00BB5519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To have arrange</w:t>
            </w:r>
            <w:r w:rsidR="00394612">
              <w:rPr>
                <w:rFonts w:cs="TimesNewRomanPS-BoldMT"/>
                <w:bCs/>
              </w:rPr>
              <w:t>d</w:t>
            </w:r>
            <w:r>
              <w:rPr>
                <w:rFonts w:cs="TimesNewRomanPS-BoldMT"/>
                <w:bCs/>
              </w:rPr>
              <w:t xml:space="preserve"> both semester 1 events</w:t>
            </w:r>
            <w:r w:rsidR="00C446D2" w:rsidRPr="006E0618">
              <w:rPr>
                <w:rFonts w:cs="TimesNewRomanPS-BoldMT"/>
                <w:bCs/>
              </w:rPr>
              <w:t xml:space="preserve"> </w:t>
            </w:r>
          </w:p>
          <w:p w:rsidR="000431B8" w:rsidRPr="006E0618" w:rsidRDefault="00BB5519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To have an approved strategy for ‘Buddy’ scheme to roll out for January 2106 intake</w:t>
            </w:r>
            <w:r w:rsidR="004F2ADC" w:rsidRPr="006E0618">
              <w:rPr>
                <w:rFonts w:cs="TimesNewRomanPS-BoldMT"/>
                <w:bCs/>
              </w:rPr>
              <w:t xml:space="preserve">. </w:t>
            </w:r>
          </w:p>
          <w:p w:rsidR="000431B8" w:rsidRPr="006E0618" w:rsidRDefault="00BB5519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To have addressed any issues raised by partner college students prior to January meeting</w:t>
            </w:r>
            <w:r w:rsidR="004F2ADC" w:rsidRPr="006E0618">
              <w:rPr>
                <w:rFonts w:cs="TimesNewRomanPS-BoldMT"/>
                <w:bCs/>
              </w:rPr>
              <w:t>.</w:t>
            </w:r>
          </w:p>
          <w:p w:rsidR="000431B8" w:rsidRPr="006E0618" w:rsidRDefault="0039461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To have events in progress</w:t>
            </w:r>
            <w:r w:rsidR="00BB5519">
              <w:rPr>
                <w:rFonts w:cs="TimesNewRomanPS-BoldMT"/>
                <w:bCs/>
              </w:rPr>
              <w:t xml:space="preserve"> for semester 2 for MS</w:t>
            </w:r>
            <w:r w:rsidR="004F2ADC" w:rsidRPr="006E0618">
              <w:rPr>
                <w:rFonts w:cs="TimesNewRomanPS-BoldMT"/>
                <w:bCs/>
              </w:rPr>
              <w:t xml:space="preserve">. </w:t>
            </w:r>
          </w:p>
        </w:tc>
      </w:tr>
    </w:tbl>
    <w:p w:rsidR="000431B8" w:rsidRPr="00D62AE8" w:rsidRDefault="000431B8" w:rsidP="006E0618">
      <w:pPr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12" w:rsidRDefault="00002F12" w:rsidP="00D62AE8">
      <w:pPr>
        <w:spacing w:after="0" w:line="240" w:lineRule="auto"/>
      </w:pPr>
      <w:r>
        <w:separator/>
      </w:r>
    </w:p>
  </w:endnote>
  <w:endnote w:type="continuationSeparator" w:id="0">
    <w:p w:rsidR="00002F12" w:rsidRDefault="00002F12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C73152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12" w:rsidRDefault="00002F12" w:rsidP="00D62AE8">
      <w:pPr>
        <w:spacing w:after="0" w:line="240" w:lineRule="auto"/>
      </w:pPr>
      <w:r>
        <w:separator/>
      </w:r>
    </w:p>
  </w:footnote>
  <w:footnote w:type="continuationSeparator" w:id="0">
    <w:p w:rsidR="00002F12" w:rsidRDefault="00002F12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02F12"/>
    <w:rsid w:val="000431B8"/>
    <w:rsid w:val="000F44DC"/>
    <w:rsid w:val="00100B3B"/>
    <w:rsid w:val="00182D76"/>
    <w:rsid w:val="002B2AEF"/>
    <w:rsid w:val="00394612"/>
    <w:rsid w:val="00396E74"/>
    <w:rsid w:val="004F2ADC"/>
    <w:rsid w:val="005762DC"/>
    <w:rsid w:val="005A16F9"/>
    <w:rsid w:val="005B44C7"/>
    <w:rsid w:val="006E0618"/>
    <w:rsid w:val="007A4138"/>
    <w:rsid w:val="007F4184"/>
    <w:rsid w:val="008A3062"/>
    <w:rsid w:val="00A03EF1"/>
    <w:rsid w:val="00B320D4"/>
    <w:rsid w:val="00BB5519"/>
    <w:rsid w:val="00BF6626"/>
    <w:rsid w:val="00C446D2"/>
    <w:rsid w:val="00C73152"/>
    <w:rsid w:val="00D62AE8"/>
    <w:rsid w:val="00DD24E6"/>
    <w:rsid w:val="00E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2015-11-20T13:45:00Z</dcterms:created>
  <dcterms:modified xsi:type="dcterms:W3CDTF">2015-11-20T13:45:00Z</dcterms:modified>
</cp:coreProperties>
</file>