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83D1A" w14:textId="26482DEA" w:rsidR="00340F82" w:rsidRDefault="00CE461E" w:rsidP="00466A75">
      <w:pPr>
        <w:pStyle w:val="Title"/>
      </w:pPr>
      <w:r>
        <w:t>Student</w:t>
      </w:r>
      <w:r w:rsidR="00466A75">
        <w:t xml:space="preserve"> Council Motion Proposal</w:t>
      </w:r>
    </w:p>
    <w:p w14:paraId="1EDD117F" w14:textId="13C9941A" w:rsidR="00466A75" w:rsidRDefault="00466A75" w:rsidP="00466A75">
      <w:pPr>
        <w:pStyle w:val="Heading1"/>
      </w:pPr>
      <w:r>
        <w:t>Your Policy Motion Title Goes Here</w:t>
      </w:r>
      <w:r w:rsidR="00834887">
        <w:t>:</w:t>
      </w:r>
      <w:r w:rsidR="00D857EB">
        <w:t xml:space="preserve"> SU Against Fit to Sit</w:t>
      </w:r>
    </w:p>
    <w:tbl>
      <w:tblPr>
        <w:tblStyle w:val="TableGrid"/>
        <w:tblW w:w="9180" w:type="dxa"/>
        <w:tblLook w:val="00A0" w:firstRow="1" w:lastRow="0" w:firstColumn="1" w:lastColumn="0" w:noHBand="0" w:noVBand="0"/>
      </w:tblPr>
      <w:tblGrid>
        <w:gridCol w:w="1812"/>
        <w:gridCol w:w="1232"/>
        <w:gridCol w:w="1317"/>
        <w:gridCol w:w="2268"/>
        <w:gridCol w:w="2551"/>
      </w:tblGrid>
      <w:tr w:rsidR="00466A75" w14:paraId="27673280" w14:textId="77777777" w:rsidTr="00466A75">
        <w:trPr>
          <w:trHeight w:val="484"/>
        </w:trPr>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vAlign w:val="center"/>
            <w:hideMark/>
          </w:tcPr>
          <w:p w14:paraId="21F50324" w14:textId="77777777" w:rsidR="00466A75" w:rsidRDefault="00466A75" w:rsidP="00466A75">
            <w:pPr>
              <w:pStyle w:val="Heading1"/>
              <w:outlineLvl w:val="0"/>
            </w:pPr>
            <w:r>
              <w:t>Policy Number:</w:t>
            </w:r>
          </w:p>
        </w:tc>
        <w:tc>
          <w:tcPr>
            <w:tcW w:w="2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8632ED" w14:textId="17B07AF2" w:rsidR="00466A75" w:rsidRDefault="00BA39BA" w:rsidP="008156E2">
            <w:r>
              <w:t>2018-19_011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5C8670" w14:textId="77777777" w:rsidR="00466A75" w:rsidRDefault="00466A75" w:rsidP="00466A75">
            <w:pPr>
              <w:pStyle w:val="Heading1"/>
              <w:outlineLvl w:val="0"/>
            </w:pPr>
            <w:r>
              <w:t>Policy Date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9E5671" w14:textId="2BDF4775" w:rsidR="00466A75" w:rsidRDefault="00BA39BA" w:rsidP="008156E2">
            <w:r>
              <w:t>20/05/19</w:t>
            </w:r>
          </w:p>
        </w:tc>
      </w:tr>
      <w:tr w:rsidR="00466A75" w14:paraId="02AC9BCD" w14:textId="77777777" w:rsidTr="00466A75">
        <w:trPr>
          <w:trHeight w:val="983"/>
        </w:trPr>
        <w:tc>
          <w:tcPr>
            <w:tcW w:w="3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113" w:type="dxa"/>
              <w:left w:w="108" w:type="dxa"/>
              <w:bottom w:w="113" w:type="dxa"/>
              <w:right w:w="108" w:type="dxa"/>
            </w:tcMar>
            <w:vAlign w:val="center"/>
            <w:hideMark/>
          </w:tcPr>
          <w:p w14:paraId="3D091F4F" w14:textId="77777777" w:rsidR="00466A75" w:rsidRDefault="00466A75" w:rsidP="00466A75">
            <w:pPr>
              <w:pStyle w:val="Heading1"/>
              <w:outlineLvl w:val="0"/>
            </w:pPr>
            <w:r>
              <w:t>Policy Proposer: (Include name and student number)</w:t>
            </w:r>
          </w:p>
          <w:p w14:paraId="2202E621" w14:textId="77777777" w:rsidR="00466A75" w:rsidRDefault="00466A75" w:rsidP="00466A75">
            <w:pPr>
              <w:pStyle w:val="Heading1"/>
              <w:outlineLvl w:val="0"/>
              <w:rPr>
                <w:sz w:val="22"/>
              </w:rPr>
            </w:pPr>
          </w:p>
        </w:tc>
        <w:tc>
          <w:tcPr>
            <w:tcW w:w="61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433DF4" w14:textId="00A9FDD5" w:rsidR="00466A75" w:rsidRDefault="00F42D30" w:rsidP="008156E2">
            <w:pPr>
              <w:pStyle w:val="CommentText"/>
              <w:rPr>
                <w:sz w:val="18"/>
              </w:rPr>
            </w:pPr>
            <w:r>
              <w:rPr>
                <w:sz w:val="18"/>
              </w:rPr>
              <w:t>Evie Poole (</w:t>
            </w:r>
            <w:r w:rsidR="007C5688">
              <w:rPr>
                <w:sz w:val="18"/>
              </w:rPr>
              <w:t>16009373</w:t>
            </w:r>
            <w:r>
              <w:rPr>
                <w:sz w:val="18"/>
              </w:rPr>
              <w:t>)</w:t>
            </w:r>
          </w:p>
        </w:tc>
      </w:tr>
      <w:tr w:rsidR="00466A75" w14:paraId="569F0D5F" w14:textId="77777777" w:rsidTr="00466A75">
        <w:trPr>
          <w:trHeight w:val="813"/>
        </w:trPr>
        <w:tc>
          <w:tcPr>
            <w:tcW w:w="3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113" w:type="dxa"/>
              <w:left w:w="108" w:type="dxa"/>
              <w:bottom w:w="113" w:type="dxa"/>
              <w:right w:w="108" w:type="dxa"/>
            </w:tcMar>
            <w:vAlign w:val="center"/>
            <w:hideMark/>
          </w:tcPr>
          <w:p w14:paraId="32E1B900" w14:textId="77777777" w:rsidR="00466A75" w:rsidRDefault="00466A75" w:rsidP="00466A75">
            <w:pPr>
              <w:pStyle w:val="Heading1"/>
              <w:outlineLvl w:val="0"/>
            </w:pPr>
            <w:r>
              <w:t>Policy Seconder: (Include name and student number)</w:t>
            </w:r>
          </w:p>
          <w:p w14:paraId="18831151" w14:textId="77777777" w:rsidR="00466A75" w:rsidRPr="00B368E7" w:rsidRDefault="00466A75" w:rsidP="00466A75">
            <w:pPr>
              <w:pStyle w:val="Heading1"/>
              <w:outlineLvl w:val="0"/>
            </w:pPr>
          </w:p>
        </w:tc>
        <w:tc>
          <w:tcPr>
            <w:tcW w:w="61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3C1282" w14:textId="2E06E596" w:rsidR="00466A75" w:rsidRPr="004021F1" w:rsidRDefault="00F42D30" w:rsidP="008156E2">
            <w:pPr>
              <w:rPr>
                <w:sz w:val="18"/>
              </w:rPr>
            </w:pPr>
            <w:r>
              <w:rPr>
                <w:sz w:val="18"/>
              </w:rPr>
              <w:t>Vicky Reynolds (</w:t>
            </w:r>
            <w:r w:rsidR="007C5688">
              <w:rPr>
                <w:sz w:val="18"/>
              </w:rPr>
              <w:t>08009141</w:t>
            </w:r>
            <w:r>
              <w:rPr>
                <w:sz w:val="18"/>
              </w:rPr>
              <w:t>)</w:t>
            </w:r>
            <w:bookmarkStart w:id="0" w:name="_GoBack"/>
            <w:bookmarkEnd w:id="0"/>
          </w:p>
        </w:tc>
      </w:tr>
    </w:tbl>
    <w:p w14:paraId="2ED0D100" w14:textId="77777777" w:rsidR="00466A75" w:rsidRDefault="00466A75" w:rsidP="00466A75">
      <w:pPr>
        <w:rPr>
          <w:sz w:val="10"/>
        </w:rPr>
      </w:pPr>
    </w:p>
    <w:tbl>
      <w:tblPr>
        <w:tblStyle w:val="TableGrid"/>
        <w:tblW w:w="9181" w:type="dxa"/>
        <w:shd w:val="clear" w:color="auto" w:fill="F3F3F3"/>
        <w:tblLook w:val="00A0" w:firstRow="1" w:lastRow="0" w:firstColumn="1" w:lastColumn="0" w:noHBand="0" w:noVBand="0"/>
      </w:tblPr>
      <w:tblGrid>
        <w:gridCol w:w="9181"/>
      </w:tblGrid>
      <w:tr w:rsidR="00466A75" w14:paraId="310FE622" w14:textId="77777777" w:rsidTr="004E6887">
        <w:trPr>
          <w:trHeight w:val="263"/>
        </w:trPr>
        <w:tc>
          <w:tcPr>
            <w:tcW w:w="91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113" w:type="dxa"/>
              <w:left w:w="108" w:type="dxa"/>
              <w:bottom w:w="113" w:type="dxa"/>
              <w:right w:w="108" w:type="dxa"/>
            </w:tcMar>
            <w:hideMark/>
          </w:tcPr>
          <w:p w14:paraId="1BEEBE86" w14:textId="77777777" w:rsidR="00466A75" w:rsidRPr="00A008E8" w:rsidRDefault="00466A75" w:rsidP="00466A75">
            <w:pPr>
              <w:pStyle w:val="Heading1"/>
              <w:outlineLvl w:val="0"/>
            </w:pPr>
            <w:r>
              <w:t>Summary:</w:t>
            </w:r>
          </w:p>
        </w:tc>
      </w:tr>
      <w:tr w:rsidR="00466A75" w14:paraId="764D4F4A" w14:textId="77777777" w:rsidTr="004E6887">
        <w:trPr>
          <w:trHeight w:val="954"/>
        </w:trPr>
        <w:tc>
          <w:tcPr>
            <w:tcW w:w="91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113" w:type="dxa"/>
              <w:left w:w="108" w:type="dxa"/>
              <w:bottom w:w="113" w:type="dxa"/>
              <w:right w:w="108" w:type="dxa"/>
            </w:tcMar>
            <w:hideMark/>
          </w:tcPr>
          <w:p w14:paraId="49FC7CD2" w14:textId="1FF3668F" w:rsidR="00466A75" w:rsidRDefault="00AF0EE0" w:rsidP="008156E2">
            <w:r w:rsidRPr="007E3DF8">
              <w:rPr>
                <w:sz w:val="24"/>
              </w:rPr>
              <w:t xml:space="preserve">Worcester Students’ Union to oppose any future attempts of the University of Worcester to implement a fit to sit policy. </w:t>
            </w:r>
          </w:p>
        </w:tc>
      </w:tr>
    </w:tbl>
    <w:p w14:paraId="0EE7C345" w14:textId="77777777" w:rsidR="00466A75" w:rsidRDefault="00466A75" w:rsidP="00466A75">
      <w:pPr>
        <w:rPr>
          <w:sz w:val="10"/>
        </w:rPr>
      </w:pPr>
    </w:p>
    <w:tbl>
      <w:tblPr>
        <w:tblStyle w:val="TableGrid"/>
        <w:tblW w:w="9209" w:type="dxa"/>
        <w:shd w:val="clear" w:color="auto" w:fill="F3F3F3"/>
        <w:tblLook w:val="00A0" w:firstRow="1" w:lastRow="0" w:firstColumn="1" w:lastColumn="0" w:noHBand="0" w:noVBand="0"/>
      </w:tblPr>
      <w:tblGrid>
        <w:gridCol w:w="9209"/>
      </w:tblGrid>
      <w:tr w:rsidR="00466A75" w14:paraId="2B66D219" w14:textId="77777777" w:rsidTr="004E6887">
        <w:trPr>
          <w:trHeight w:val="234"/>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113" w:type="dxa"/>
              <w:left w:w="108" w:type="dxa"/>
              <w:bottom w:w="113" w:type="dxa"/>
              <w:right w:w="108" w:type="dxa"/>
            </w:tcMar>
            <w:hideMark/>
          </w:tcPr>
          <w:p w14:paraId="6C3AEB6E" w14:textId="458F5DB9" w:rsidR="00466A75" w:rsidRDefault="00CE461E" w:rsidP="00CE461E">
            <w:pPr>
              <w:pStyle w:val="Heading1"/>
              <w:outlineLvl w:val="0"/>
            </w:pPr>
            <w:r>
              <w:t>Student</w:t>
            </w:r>
            <w:r w:rsidR="00466A75">
              <w:t xml:space="preserve"> Council Notes the Following Facts:</w:t>
            </w:r>
          </w:p>
        </w:tc>
      </w:tr>
      <w:tr w:rsidR="00466A75" w14:paraId="107855D3" w14:textId="77777777" w:rsidTr="004E6887">
        <w:trPr>
          <w:trHeight w:val="930"/>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113" w:type="dxa"/>
              <w:left w:w="108" w:type="dxa"/>
              <w:bottom w:w="113" w:type="dxa"/>
              <w:right w:w="108" w:type="dxa"/>
            </w:tcMar>
            <w:hideMark/>
          </w:tcPr>
          <w:p w14:paraId="302A51F5" w14:textId="7D27AC1F" w:rsidR="00832F39" w:rsidRPr="007E3DF8" w:rsidRDefault="00832F39" w:rsidP="00832F39">
            <w:pPr>
              <w:pStyle w:val="ListParagraph"/>
              <w:numPr>
                <w:ilvl w:val="0"/>
                <w:numId w:val="5"/>
              </w:numPr>
              <w:autoSpaceDE w:val="0"/>
              <w:autoSpaceDN w:val="0"/>
              <w:adjustRightInd w:val="0"/>
              <w:rPr>
                <w:rFonts w:cstheme="minorHAnsi"/>
                <w:szCs w:val="20"/>
              </w:rPr>
            </w:pPr>
            <w:r w:rsidRPr="007E3DF8">
              <w:rPr>
                <w:rFonts w:cstheme="minorHAnsi"/>
                <w:szCs w:val="20"/>
              </w:rPr>
              <w:t>‘Fit to sit’ policies are policies which state that, when a student sits an exam or submits a piece of coursework, they are declaring themselves fit to do so.</w:t>
            </w:r>
          </w:p>
          <w:p w14:paraId="722D47EB" w14:textId="08056880" w:rsidR="00832F39" w:rsidRPr="007E3DF8" w:rsidRDefault="00832F39" w:rsidP="00832F39">
            <w:pPr>
              <w:pStyle w:val="ListParagraph"/>
              <w:numPr>
                <w:ilvl w:val="0"/>
                <w:numId w:val="5"/>
              </w:numPr>
              <w:autoSpaceDE w:val="0"/>
              <w:autoSpaceDN w:val="0"/>
              <w:adjustRightInd w:val="0"/>
              <w:rPr>
                <w:rFonts w:cstheme="minorHAnsi"/>
                <w:szCs w:val="20"/>
              </w:rPr>
            </w:pPr>
            <w:r w:rsidRPr="007E3DF8">
              <w:rPr>
                <w:rFonts w:cstheme="minorHAnsi"/>
                <w:szCs w:val="20"/>
              </w:rPr>
              <w:t>‘Fit’ in this context normally means that the student is feeling well and functioning normally. It therefore covers both health-related conditions as well as other personal circumstances.</w:t>
            </w:r>
          </w:p>
          <w:p w14:paraId="4298A255" w14:textId="064223A8" w:rsidR="00832F39" w:rsidRPr="007E3DF8" w:rsidRDefault="00832F39" w:rsidP="00832F39">
            <w:pPr>
              <w:pStyle w:val="ListParagraph"/>
              <w:numPr>
                <w:ilvl w:val="0"/>
                <w:numId w:val="5"/>
              </w:numPr>
              <w:autoSpaceDE w:val="0"/>
              <w:autoSpaceDN w:val="0"/>
              <w:adjustRightInd w:val="0"/>
              <w:rPr>
                <w:rFonts w:cstheme="minorHAnsi"/>
                <w:szCs w:val="20"/>
              </w:rPr>
            </w:pPr>
            <w:r w:rsidRPr="007E3DF8">
              <w:rPr>
                <w:rFonts w:cstheme="minorHAnsi"/>
                <w:szCs w:val="20"/>
              </w:rPr>
              <w:t>A ‘fit to sit’ policy normally means that if students sit an exam or submit a piece of coursework, they cannot later claim that there were mitigating or extenuating circumstances affecting their performance.</w:t>
            </w:r>
          </w:p>
          <w:p w14:paraId="2296DBBB" w14:textId="5D772189" w:rsidR="00466A75" w:rsidRPr="00832F39" w:rsidRDefault="00832F39" w:rsidP="00832F39">
            <w:pPr>
              <w:pStyle w:val="ListParagraph"/>
              <w:numPr>
                <w:ilvl w:val="0"/>
                <w:numId w:val="5"/>
              </w:numPr>
              <w:autoSpaceDE w:val="0"/>
              <w:autoSpaceDN w:val="0"/>
              <w:adjustRightInd w:val="0"/>
              <w:rPr>
                <w:rFonts w:ascii="Verdana" w:hAnsi="Verdana" w:cs="Verdana"/>
                <w:sz w:val="20"/>
                <w:szCs w:val="20"/>
              </w:rPr>
            </w:pPr>
            <w:r w:rsidRPr="007E3DF8">
              <w:rPr>
                <w:rFonts w:cstheme="minorHAnsi"/>
                <w:szCs w:val="20"/>
              </w:rPr>
              <w:t>‘Fit to Sit’ policies have become increasingly popular across many types of institutions across the UK. Institutions might find these policies attractive for a number of reasons. For example, they may believe it will reduce the number of mitigating/extenuating circumstances requests and thus the amount of work for institutions, or that their current policies are too easily abused by students unhappy with their performance for reasons other than mitigating/extenuating circumstances.</w:t>
            </w:r>
          </w:p>
        </w:tc>
      </w:tr>
    </w:tbl>
    <w:p w14:paraId="73813EAA" w14:textId="77777777" w:rsidR="00466A75" w:rsidRDefault="00466A75" w:rsidP="00466A75">
      <w:pPr>
        <w:rPr>
          <w:sz w:val="10"/>
        </w:rPr>
      </w:pPr>
    </w:p>
    <w:tbl>
      <w:tblPr>
        <w:tblStyle w:val="TableGrid"/>
        <w:tblW w:w="9209" w:type="dxa"/>
        <w:shd w:val="clear" w:color="auto" w:fill="F3F3F3"/>
        <w:tblLook w:val="00A0" w:firstRow="1" w:lastRow="0" w:firstColumn="1" w:lastColumn="0" w:noHBand="0" w:noVBand="0"/>
      </w:tblPr>
      <w:tblGrid>
        <w:gridCol w:w="9209"/>
      </w:tblGrid>
      <w:tr w:rsidR="00466A75" w14:paraId="09FFC1F3" w14:textId="77777777" w:rsidTr="004E6887">
        <w:trPr>
          <w:trHeight w:val="276"/>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113" w:type="dxa"/>
              <w:left w:w="108" w:type="dxa"/>
              <w:bottom w:w="113" w:type="dxa"/>
              <w:right w:w="108" w:type="dxa"/>
            </w:tcMar>
            <w:hideMark/>
          </w:tcPr>
          <w:p w14:paraId="404DF6BF" w14:textId="58B919D9" w:rsidR="00466A75" w:rsidRDefault="00CE461E" w:rsidP="00466A75">
            <w:pPr>
              <w:pStyle w:val="Heading1"/>
              <w:outlineLvl w:val="0"/>
            </w:pPr>
            <w:r>
              <w:lastRenderedPageBreak/>
              <w:t>Student</w:t>
            </w:r>
            <w:r w:rsidR="00466A75">
              <w:t xml:space="preserve"> Council Holds the Viewpoint That:</w:t>
            </w:r>
          </w:p>
        </w:tc>
      </w:tr>
      <w:tr w:rsidR="00466A75" w14:paraId="71C2E276" w14:textId="77777777" w:rsidTr="004E6887">
        <w:trPr>
          <w:trHeight w:val="930"/>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113" w:type="dxa"/>
              <w:left w:w="108" w:type="dxa"/>
              <w:bottom w:w="113" w:type="dxa"/>
              <w:right w:w="108" w:type="dxa"/>
            </w:tcMar>
            <w:hideMark/>
          </w:tcPr>
          <w:p w14:paraId="17028660" w14:textId="77777777" w:rsidR="00466A75" w:rsidRPr="007E3DF8" w:rsidRDefault="00832F39" w:rsidP="00832F39">
            <w:pPr>
              <w:pStyle w:val="ListParagraph"/>
              <w:numPr>
                <w:ilvl w:val="0"/>
                <w:numId w:val="6"/>
              </w:numPr>
              <w:rPr>
                <w:rFonts w:cstheme="minorHAnsi"/>
              </w:rPr>
            </w:pPr>
            <w:r w:rsidRPr="007E3DF8">
              <w:rPr>
                <w:rFonts w:cstheme="minorHAnsi"/>
              </w:rPr>
              <w:t>‘Fit to sit’ policies can have an adverse effect on many students, especially those with mental health difficulties. They also create a high-risk scenario for students experiencing mitigating or extenuating circumstances, which is not compatible with an inclusive approach to assessment and is bad for student welfare.</w:t>
            </w:r>
          </w:p>
          <w:p w14:paraId="2AE00988" w14:textId="77777777" w:rsidR="00832F39" w:rsidRPr="007E3DF8" w:rsidRDefault="00832F39" w:rsidP="00832F39">
            <w:pPr>
              <w:pStyle w:val="ListParagraph"/>
              <w:numPr>
                <w:ilvl w:val="0"/>
                <w:numId w:val="6"/>
              </w:numPr>
              <w:autoSpaceDE w:val="0"/>
              <w:autoSpaceDN w:val="0"/>
              <w:adjustRightInd w:val="0"/>
              <w:rPr>
                <w:rFonts w:cstheme="minorHAnsi"/>
                <w:szCs w:val="20"/>
              </w:rPr>
            </w:pPr>
            <w:r w:rsidRPr="007E3DF8">
              <w:rPr>
                <w:rFonts w:cstheme="minorHAnsi"/>
                <w:szCs w:val="20"/>
              </w:rPr>
              <w:t>There are a number of issues with ‘fit to sit’ policies and how they affect students:</w:t>
            </w:r>
          </w:p>
          <w:p w14:paraId="3C63638F" w14:textId="38359252" w:rsidR="00832F39" w:rsidRPr="007E3DF8" w:rsidRDefault="00832F39" w:rsidP="007E3DF8">
            <w:pPr>
              <w:pStyle w:val="ListParagraph"/>
              <w:numPr>
                <w:ilvl w:val="0"/>
                <w:numId w:val="11"/>
              </w:numPr>
              <w:autoSpaceDE w:val="0"/>
              <w:autoSpaceDN w:val="0"/>
              <w:adjustRightInd w:val="0"/>
              <w:rPr>
                <w:rFonts w:cstheme="minorHAnsi"/>
                <w:szCs w:val="20"/>
              </w:rPr>
            </w:pPr>
            <w:r w:rsidRPr="007E3DF8">
              <w:rPr>
                <w:rFonts w:cstheme="minorHAnsi"/>
                <w:szCs w:val="20"/>
              </w:rPr>
              <w:t>Students may find it difficult to accurately assess their own fitness to sit an</w:t>
            </w:r>
            <w:r w:rsidR="007E3DF8" w:rsidRPr="007E3DF8">
              <w:rPr>
                <w:rFonts w:cstheme="minorHAnsi"/>
                <w:szCs w:val="20"/>
              </w:rPr>
              <w:t xml:space="preserve"> </w:t>
            </w:r>
            <w:r w:rsidRPr="007E3DF8">
              <w:rPr>
                <w:rFonts w:cstheme="minorHAnsi"/>
                <w:szCs w:val="20"/>
              </w:rPr>
              <w:t>exam. This may be a bigger concern for students with mental health difficulties</w:t>
            </w:r>
            <w:r w:rsidR="007E3DF8" w:rsidRPr="007E3DF8">
              <w:rPr>
                <w:rFonts w:cstheme="minorHAnsi"/>
                <w:szCs w:val="20"/>
              </w:rPr>
              <w:t xml:space="preserve"> </w:t>
            </w:r>
            <w:r w:rsidRPr="007E3DF8">
              <w:rPr>
                <w:rFonts w:cstheme="minorHAnsi"/>
                <w:szCs w:val="20"/>
              </w:rPr>
              <w:t>but could also occur if an incident influencing a student’s fitness happens</w:t>
            </w:r>
            <w:r w:rsidR="007E3DF8" w:rsidRPr="007E3DF8">
              <w:rPr>
                <w:rFonts w:cstheme="minorHAnsi"/>
                <w:szCs w:val="20"/>
              </w:rPr>
              <w:t xml:space="preserve"> </w:t>
            </w:r>
            <w:r w:rsidRPr="007E3DF8">
              <w:rPr>
                <w:rFonts w:cstheme="minorHAnsi"/>
                <w:szCs w:val="20"/>
              </w:rPr>
              <w:t>immediately before an exam and they have not had time to fully consider the</w:t>
            </w:r>
            <w:r w:rsidR="007E3DF8" w:rsidRPr="007E3DF8">
              <w:rPr>
                <w:rFonts w:cstheme="minorHAnsi"/>
                <w:szCs w:val="20"/>
              </w:rPr>
              <w:t xml:space="preserve"> </w:t>
            </w:r>
            <w:r w:rsidRPr="007E3DF8">
              <w:rPr>
                <w:rFonts w:cstheme="minorHAnsi"/>
                <w:szCs w:val="20"/>
              </w:rPr>
              <w:t>incident’s likely effect on their performance.</w:t>
            </w:r>
          </w:p>
          <w:p w14:paraId="37C4CE91" w14:textId="6BF132BC" w:rsidR="00832F39" w:rsidRPr="007E3DF8" w:rsidRDefault="00832F39" w:rsidP="007E3DF8">
            <w:pPr>
              <w:pStyle w:val="ListParagraph"/>
              <w:numPr>
                <w:ilvl w:val="0"/>
                <w:numId w:val="11"/>
              </w:numPr>
              <w:autoSpaceDE w:val="0"/>
              <w:autoSpaceDN w:val="0"/>
              <w:adjustRightInd w:val="0"/>
              <w:rPr>
                <w:rFonts w:cstheme="minorHAnsi"/>
                <w:szCs w:val="20"/>
              </w:rPr>
            </w:pPr>
            <w:r w:rsidRPr="007E3DF8">
              <w:rPr>
                <w:rFonts w:cstheme="minorHAnsi"/>
                <w:szCs w:val="20"/>
              </w:rPr>
              <w:t>For much of students’ previous educational experiences, they have been in a culture which encourages them to sit exams even if they are not feeling completely fit. Therefore, they may be unlikely to even consider not sitting an exam, regardless of their fitness to do so. Students may also feel that sitting their exam or submitting coursework on time shows dedication to the course and may be reluctant not to do so.</w:t>
            </w:r>
          </w:p>
          <w:p w14:paraId="33C04279" w14:textId="4A5F9E1C" w:rsidR="007E3DF8" w:rsidRPr="007E3DF8" w:rsidRDefault="00832F39" w:rsidP="007E3DF8">
            <w:pPr>
              <w:pStyle w:val="ListParagraph"/>
              <w:numPr>
                <w:ilvl w:val="0"/>
                <w:numId w:val="11"/>
              </w:numPr>
              <w:autoSpaceDE w:val="0"/>
              <w:autoSpaceDN w:val="0"/>
              <w:adjustRightInd w:val="0"/>
              <w:rPr>
                <w:rFonts w:cstheme="minorHAnsi"/>
                <w:szCs w:val="20"/>
              </w:rPr>
            </w:pPr>
            <w:r w:rsidRPr="007E3DF8">
              <w:rPr>
                <w:rFonts w:cstheme="minorHAnsi"/>
                <w:szCs w:val="20"/>
              </w:rPr>
              <w:t>In most cases, if a student does not sit an exam due to not feeling fit for it, and their subsequent mitigating or extenuating circumstances are not accepted, they will receive a mark of zero in their attempt at the exam. This makes deciding whether one is fit to sit a high-risk situation, which is not compatible with an inclusive approach to assessment and can lead to high stress levels for students.</w:t>
            </w:r>
          </w:p>
        </w:tc>
      </w:tr>
    </w:tbl>
    <w:p w14:paraId="5C76C625" w14:textId="77777777" w:rsidR="00466A75" w:rsidRDefault="00466A75" w:rsidP="00466A75">
      <w:pPr>
        <w:rPr>
          <w:sz w:val="10"/>
        </w:rPr>
      </w:pPr>
    </w:p>
    <w:tbl>
      <w:tblPr>
        <w:tblStyle w:val="TableGrid"/>
        <w:tblW w:w="9209" w:type="dxa"/>
        <w:shd w:val="clear" w:color="auto" w:fill="F3F3F3"/>
        <w:tblLook w:val="00A0" w:firstRow="1" w:lastRow="0" w:firstColumn="1" w:lastColumn="0" w:noHBand="0" w:noVBand="0"/>
      </w:tblPr>
      <w:tblGrid>
        <w:gridCol w:w="9209"/>
      </w:tblGrid>
      <w:tr w:rsidR="00466A75" w14:paraId="333E9446" w14:textId="77777777" w:rsidTr="004E6887">
        <w:trPr>
          <w:trHeight w:val="37"/>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113" w:type="dxa"/>
              <w:left w:w="108" w:type="dxa"/>
              <w:bottom w:w="113" w:type="dxa"/>
              <w:right w:w="108" w:type="dxa"/>
            </w:tcMar>
            <w:hideMark/>
          </w:tcPr>
          <w:p w14:paraId="539C6E41" w14:textId="400892D5" w:rsidR="00466A75" w:rsidRDefault="00CE461E" w:rsidP="00466A75">
            <w:pPr>
              <w:pStyle w:val="Heading1"/>
              <w:outlineLvl w:val="0"/>
            </w:pPr>
            <w:r>
              <w:t>Student</w:t>
            </w:r>
            <w:r w:rsidR="00466A75">
              <w:t xml:space="preserve"> Council Resolves to Take the Following Action(s):</w:t>
            </w:r>
          </w:p>
        </w:tc>
      </w:tr>
      <w:tr w:rsidR="00466A75" w14:paraId="40F3E501" w14:textId="77777777" w:rsidTr="004E6887">
        <w:trPr>
          <w:trHeight w:val="805"/>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113" w:type="dxa"/>
              <w:left w:w="108" w:type="dxa"/>
              <w:bottom w:w="113" w:type="dxa"/>
              <w:right w:w="108" w:type="dxa"/>
            </w:tcMar>
            <w:hideMark/>
          </w:tcPr>
          <w:p w14:paraId="02CB010C" w14:textId="7B6A3F6A" w:rsidR="00466A75" w:rsidRPr="00A008E8" w:rsidRDefault="00832F39" w:rsidP="00466A75">
            <w:r>
              <w:t xml:space="preserve">The VP Education, School Reps and other elected officers to </w:t>
            </w:r>
            <w:r w:rsidRPr="00832F39">
              <w:t>oppose any future attempts of the University of Worcester to implement a fit to sit policy.</w:t>
            </w:r>
          </w:p>
        </w:tc>
      </w:tr>
    </w:tbl>
    <w:p w14:paraId="67A52151" w14:textId="77777777" w:rsidR="00466A75" w:rsidRPr="00466A75" w:rsidRDefault="00466A75" w:rsidP="00466A75"/>
    <w:sectPr w:rsidR="00466A75" w:rsidRPr="00466A7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F805E" w14:textId="77777777" w:rsidR="009E087E" w:rsidRDefault="009E087E" w:rsidP="00B14904">
      <w:pPr>
        <w:spacing w:after="0" w:line="240" w:lineRule="auto"/>
      </w:pPr>
      <w:r>
        <w:separator/>
      </w:r>
    </w:p>
  </w:endnote>
  <w:endnote w:type="continuationSeparator" w:id="0">
    <w:p w14:paraId="5042EB4B" w14:textId="77777777" w:rsidR="009E087E" w:rsidRDefault="009E087E"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40E69" w14:textId="77777777" w:rsidR="00B14904" w:rsidRDefault="00F604E0" w:rsidP="00F604E0">
    <w:pPr>
      <w:pStyle w:val="Footer"/>
      <w:tabs>
        <w:tab w:val="clear" w:pos="4513"/>
        <w:tab w:val="clear" w:pos="9026"/>
        <w:tab w:val="left" w:pos="1455"/>
      </w:tabs>
    </w:pPr>
    <w:r>
      <w:rPr>
        <w:noProof/>
        <w:lang w:eastAsia="en-GB"/>
      </w:rPr>
      <mc:AlternateContent>
        <mc:Choice Requires="wps">
          <w:drawing>
            <wp:anchor distT="0" distB="0" distL="114300" distR="114300" simplePos="0" relativeHeight="251664384" behindDoc="0" locked="0" layoutInCell="1" allowOverlap="1" wp14:anchorId="331E5CE8" wp14:editId="2EDF02B4">
              <wp:simplePos x="0" y="0"/>
              <wp:positionH relativeFrom="column">
                <wp:posOffset>-2018665</wp:posOffset>
              </wp:positionH>
              <wp:positionV relativeFrom="paragraph">
                <wp:posOffset>195580</wp:posOffset>
              </wp:positionV>
              <wp:extent cx="10506710" cy="845820"/>
              <wp:effectExtent l="38100" t="38100" r="46990" b="304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chemeClr val="tx1"/>
                      </a:solidFill>
                      <a:ln w="76200">
                        <a:solidFill>
                          <a:srgbClr val="CDD7D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5EC1248" id="Rectangle 2" o:spid="_x0000_s1026" style="position:absolute;margin-left:-158.95pt;margin-top:15.4pt;width:827.3pt;height:6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" fillcolor="black [3213]" strokecolor="#cdd7d6" strokeweight="6p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73A93" w14:textId="77777777" w:rsidR="009E087E" w:rsidRDefault="009E087E" w:rsidP="00B14904">
      <w:pPr>
        <w:spacing w:after="0" w:line="240" w:lineRule="auto"/>
      </w:pPr>
      <w:r>
        <w:separator/>
      </w:r>
    </w:p>
  </w:footnote>
  <w:footnote w:type="continuationSeparator" w:id="0">
    <w:p w14:paraId="68B3389B" w14:textId="77777777" w:rsidR="009E087E" w:rsidRDefault="009E087E"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771CC" w14:textId="77777777" w:rsidR="00B14904" w:rsidRDefault="00D7678D">
    <w:pPr>
      <w:pStyle w:val="Header"/>
    </w:pPr>
    <w:r>
      <w:rPr>
        <w:noProof/>
        <w:color w:val="CDD7D6"/>
        <w:lang w:eastAsia="en-GB"/>
      </w:rPr>
      <w:drawing>
        <wp:anchor distT="0" distB="0" distL="114300" distR="114300" simplePos="0" relativeHeight="251665408" behindDoc="0" locked="0" layoutInCell="1" allowOverlap="1" wp14:anchorId="2EAA1D32" wp14:editId="4F2ED22B">
          <wp:simplePos x="0" y="0"/>
          <wp:positionH relativeFrom="column">
            <wp:posOffset>3895725</wp:posOffset>
          </wp:positionH>
          <wp:positionV relativeFrom="paragraph">
            <wp:posOffset>-278130</wp:posOffset>
          </wp:positionV>
          <wp:extent cx="2563373" cy="429769"/>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373" cy="429769"/>
                  </a:xfrm>
                  <a:prstGeom prst="rect">
                    <a:avLst/>
                  </a:prstGeom>
                </pic:spPr>
              </pic:pic>
            </a:graphicData>
          </a:graphic>
          <wp14:sizeRelH relativeFrom="page">
            <wp14:pctWidth>0</wp14:pctWidth>
          </wp14:sizeRelH>
          <wp14:sizeRelV relativeFrom="page">
            <wp14:pctHeight>0</wp14:pctHeight>
          </wp14:sizeRelV>
        </wp:anchor>
      </w:drawing>
    </w:r>
    <w:r w:rsidR="00B14904" w:rsidRPr="003B1FA9">
      <w:rPr>
        <w:noProof/>
        <w:color w:val="CDD7D6"/>
        <w:lang w:eastAsia="en-GB"/>
      </w:rPr>
      <mc:AlternateContent>
        <mc:Choice Requires="wps">
          <w:drawing>
            <wp:anchor distT="0" distB="0" distL="114300" distR="114300" simplePos="0" relativeHeight="251658240" behindDoc="0" locked="0" layoutInCell="1" allowOverlap="1" wp14:anchorId="5241A5A5" wp14:editId="3B7C859B">
              <wp:simplePos x="0" y="0"/>
              <wp:positionH relativeFrom="column">
                <wp:posOffset>-2294890</wp:posOffset>
              </wp:positionH>
              <wp:positionV relativeFrom="paragraph">
                <wp:posOffset>-488315</wp:posOffset>
              </wp:positionV>
              <wp:extent cx="10506710" cy="845820"/>
              <wp:effectExtent l="38100" t="38100" r="469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333232"/>
                      </a:solidFill>
                      <a:ln w="76200">
                        <a:solidFill>
                          <a:srgbClr val="CDD7D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973E2CD" id="Rectangle 1" o:spid="_x0000_s1026" style="position:absolute;margin-left:-180.7pt;margin-top:-38.45pt;width:827.3pt;height: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" fillcolor="#333232" strokecolor="#cdd7d6" strokeweight="6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949CC"/>
    <w:multiLevelType w:val="hybridMultilevel"/>
    <w:tmpl w:val="15BAD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01CE6"/>
    <w:multiLevelType w:val="hybridMultilevel"/>
    <w:tmpl w:val="C9D8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274B3"/>
    <w:multiLevelType w:val="hybridMultilevel"/>
    <w:tmpl w:val="91E2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E1E97"/>
    <w:multiLevelType w:val="hybridMultilevel"/>
    <w:tmpl w:val="610C8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684983"/>
    <w:multiLevelType w:val="hybridMultilevel"/>
    <w:tmpl w:val="E02CA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F1611"/>
    <w:multiLevelType w:val="hybridMultilevel"/>
    <w:tmpl w:val="CB9CB3A8"/>
    <w:lvl w:ilvl="0" w:tplc="08090001">
      <w:start w:val="1"/>
      <w:numFmt w:val="bullet"/>
      <w:lvlText w:val=""/>
      <w:lvlJc w:val="left"/>
      <w:pPr>
        <w:ind w:left="720" w:hanging="360"/>
      </w:pPr>
      <w:rPr>
        <w:rFonts w:ascii="Symbol" w:hAnsi="Symbol" w:hint="default"/>
      </w:rPr>
    </w:lvl>
    <w:lvl w:ilvl="1" w:tplc="1862A64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4F32C9"/>
    <w:multiLevelType w:val="hybridMultilevel"/>
    <w:tmpl w:val="1A20B60C"/>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B4389D"/>
    <w:multiLevelType w:val="hybridMultilevel"/>
    <w:tmpl w:val="30E62C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1996DAB"/>
    <w:multiLevelType w:val="hybridMultilevel"/>
    <w:tmpl w:val="B96874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2703B55"/>
    <w:multiLevelType w:val="hybridMultilevel"/>
    <w:tmpl w:val="A48E64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5553FBC"/>
    <w:multiLevelType w:val="hybridMultilevel"/>
    <w:tmpl w:val="EC04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E30FB2"/>
    <w:multiLevelType w:val="hybridMultilevel"/>
    <w:tmpl w:val="A48E64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F9F56E4"/>
    <w:multiLevelType w:val="hybridMultilevel"/>
    <w:tmpl w:val="3C607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10"/>
  </w:num>
  <w:num w:numId="6">
    <w:abstractNumId w:val="0"/>
  </w:num>
  <w:num w:numId="7">
    <w:abstractNumId w:val="12"/>
  </w:num>
  <w:num w:numId="8">
    <w:abstractNumId w:val="1"/>
  </w:num>
  <w:num w:numId="9">
    <w:abstractNumId w:val="3"/>
  </w:num>
  <w:num w:numId="10">
    <w:abstractNumId w:val="4"/>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A75"/>
    <w:rsid w:val="00000B20"/>
    <w:rsid w:val="001C363D"/>
    <w:rsid w:val="001E209C"/>
    <w:rsid w:val="00340F82"/>
    <w:rsid w:val="003B1FA9"/>
    <w:rsid w:val="00466A75"/>
    <w:rsid w:val="004E6887"/>
    <w:rsid w:val="00530F98"/>
    <w:rsid w:val="007C5688"/>
    <w:rsid w:val="007E3DF8"/>
    <w:rsid w:val="00832F39"/>
    <w:rsid w:val="00834887"/>
    <w:rsid w:val="009E087E"/>
    <w:rsid w:val="00AF0EE0"/>
    <w:rsid w:val="00B059D0"/>
    <w:rsid w:val="00B14904"/>
    <w:rsid w:val="00BA39BA"/>
    <w:rsid w:val="00CE461E"/>
    <w:rsid w:val="00D7678D"/>
    <w:rsid w:val="00D80DC6"/>
    <w:rsid w:val="00D857EB"/>
    <w:rsid w:val="00DD237C"/>
    <w:rsid w:val="00EC41D3"/>
    <w:rsid w:val="00F42D30"/>
    <w:rsid w:val="00F60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526F0A"/>
  <w15:docId w15:val="{25FDF0F5-F21C-4192-B2C3-068445B5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6A75"/>
    <w:pPr>
      <w:keepNext/>
      <w:keepLines/>
      <w:spacing w:after="0"/>
      <w:outlineLvl w:val="0"/>
    </w:pPr>
    <w:rPr>
      <w:rFonts w:eastAsiaTheme="majorEastAsia" w:cstheme="majorBidi"/>
      <w:b/>
      <w:bCs/>
      <w:color w:val="333232"/>
      <w:sz w:val="28"/>
      <w:szCs w:val="28"/>
    </w:rPr>
  </w:style>
  <w:style w:type="paragraph" w:styleId="Heading2">
    <w:name w:val="heading 2"/>
    <w:basedOn w:val="Normal"/>
    <w:next w:val="Normal"/>
    <w:link w:val="Heading2Char"/>
    <w:unhideWhenUsed/>
    <w:qFormat/>
    <w:rsid w:val="00D80DC6"/>
    <w:pPr>
      <w:keepNext/>
      <w:keepLines/>
      <w:spacing w:before="200" w:after="0"/>
      <w:outlineLvl w:val="1"/>
    </w:pPr>
    <w:rPr>
      <w:rFonts w:eastAsiaTheme="majorEastAsia" w:cstheme="majorBidi"/>
      <w:b/>
      <w:bCs/>
      <w:color w:val="CDD7D6"/>
      <w:sz w:val="26"/>
      <w:szCs w:val="26"/>
    </w:rPr>
  </w:style>
  <w:style w:type="paragraph" w:styleId="Heading3">
    <w:name w:val="heading 3"/>
    <w:basedOn w:val="Normal"/>
    <w:next w:val="Normal"/>
    <w:link w:val="Heading3Char"/>
    <w:uiPriority w:val="9"/>
    <w:semiHidden/>
    <w:unhideWhenUsed/>
    <w:qFormat/>
    <w:rsid w:val="00DD237C"/>
    <w:pPr>
      <w:keepNext/>
      <w:keepLines/>
      <w:spacing w:before="200" w:after="0"/>
      <w:outlineLvl w:val="2"/>
    </w:pPr>
    <w:rPr>
      <w:rFonts w:eastAsiaTheme="majorEastAsia" w:cstheme="majorBidi"/>
      <w:b/>
      <w:bCs/>
      <w:color w:val="CDD7D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
    <w:rsid w:val="00466A75"/>
    <w:rPr>
      <w:rFonts w:eastAsiaTheme="majorEastAsia" w:cstheme="majorBidi"/>
      <w:b/>
      <w:bCs/>
      <w:color w:val="333232"/>
      <w:sz w:val="28"/>
      <w:szCs w:val="28"/>
    </w:rPr>
  </w:style>
  <w:style w:type="character" w:customStyle="1" w:styleId="Heading2Char">
    <w:name w:val="Heading 2 Char"/>
    <w:basedOn w:val="DefaultParagraphFont"/>
    <w:link w:val="Heading2"/>
    <w:rsid w:val="00D80DC6"/>
    <w:rPr>
      <w:rFonts w:eastAsiaTheme="majorEastAsia" w:cstheme="majorBidi"/>
      <w:b/>
      <w:bCs/>
      <w:color w:val="CDD7D6"/>
      <w:sz w:val="26"/>
      <w:szCs w:val="26"/>
    </w:rPr>
  </w:style>
  <w:style w:type="character" w:customStyle="1" w:styleId="Heading3Char">
    <w:name w:val="Heading 3 Char"/>
    <w:basedOn w:val="DefaultParagraphFont"/>
    <w:link w:val="Heading3"/>
    <w:uiPriority w:val="9"/>
    <w:semiHidden/>
    <w:rsid w:val="00DD237C"/>
    <w:rPr>
      <w:rFonts w:eastAsiaTheme="majorEastAsia" w:cstheme="majorBidi"/>
      <w:b/>
      <w:bCs/>
      <w:color w:val="CDD7D6"/>
    </w:rPr>
  </w:style>
  <w:style w:type="paragraph" w:styleId="Title">
    <w:name w:val="Title"/>
    <w:basedOn w:val="Normal"/>
    <w:next w:val="Normal"/>
    <w:link w:val="TitleChar"/>
    <w:uiPriority w:val="10"/>
    <w:qFormat/>
    <w:rsid w:val="00D80DC6"/>
    <w:pPr>
      <w:pBdr>
        <w:bottom w:val="single" w:sz="8" w:space="4" w:color="4F81BD" w:themeColor="accent1"/>
      </w:pBdr>
      <w:spacing w:after="300" w:line="240" w:lineRule="auto"/>
      <w:contextualSpacing/>
    </w:pPr>
    <w:rPr>
      <w:rFonts w:eastAsiaTheme="majorEastAsia" w:cstheme="majorBidi"/>
      <w:b/>
      <w:color w:val="333232"/>
      <w:spacing w:val="5"/>
      <w:kern w:val="28"/>
      <w:sz w:val="52"/>
      <w:szCs w:val="52"/>
    </w:rPr>
  </w:style>
  <w:style w:type="character" w:customStyle="1" w:styleId="TitleChar">
    <w:name w:val="Title Char"/>
    <w:basedOn w:val="DefaultParagraphFont"/>
    <w:link w:val="Title"/>
    <w:uiPriority w:val="10"/>
    <w:rsid w:val="00D80DC6"/>
    <w:rPr>
      <w:rFonts w:eastAsiaTheme="majorEastAsia" w:cstheme="majorBidi"/>
      <w:b/>
      <w:color w:val="333232"/>
      <w:spacing w:val="5"/>
      <w:kern w:val="28"/>
      <w:sz w:val="52"/>
      <w:szCs w:val="52"/>
    </w:rPr>
  </w:style>
  <w:style w:type="table" w:styleId="TableGrid">
    <w:name w:val="Table Grid"/>
    <w:basedOn w:val="TableNormal"/>
    <w:uiPriority w:val="59"/>
    <w:rsid w:val="0046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466A75"/>
    <w:pPr>
      <w:spacing w:after="0" w:line="240" w:lineRule="auto"/>
    </w:pPr>
    <w:rPr>
      <w:sz w:val="24"/>
      <w:szCs w:val="24"/>
    </w:rPr>
  </w:style>
  <w:style w:type="character" w:customStyle="1" w:styleId="CommentTextChar">
    <w:name w:val="Comment Text Char"/>
    <w:basedOn w:val="DefaultParagraphFont"/>
    <w:link w:val="CommentText"/>
    <w:rsid w:val="00466A75"/>
    <w:rPr>
      <w:sz w:val="24"/>
      <w:szCs w:val="24"/>
    </w:rPr>
  </w:style>
  <w:style w:type="paragraph" w:styleId="ListParagraph">
    <w:name w:val="List Paragraph"/>
    <w:basedOn w:val="Normal"/>
    <w:qFormat/>
    <w:rsid w:val="00466A75"/>
    <w:pPr>
      <w:spacing w:after="0" w:line="240" w:lineRule="auto"/>
      <w:ind w:left="720"/>
      <w:contextualSpacing/>
    </w:pPr>
    <w:rPr>
      <w:sz w:val="24"/>
      <w:szCs w:val="24"/>
    </w:rPr>
  </w:style>
  <w:style w:type="paragraph" w:customStyle="1" w:styleId="Minihead">
    <w:name w:val="Minihead"/>
    <w:basedOn w:val="Heading2"/>
    <w:qFormat/>
    <w:rsid w:val="00466A75"/>
    <w:pPr>
      <w:spacing w:before="0" w:after="240" w:line="240" w:lineRule="auto"/>
    </w:pPr>
    <w:rPr>
      <w:rFonts w:asciiTheme="majorHAnsi" w:hAnsiTheme="majorHAnsi"/>
      <w:color w:val="4F81BD" w:themeColor="accent1"/>
    </w:rPr>
  </w:style>
  <w:style w:type="paragraph" w:styleId="BalloonText">
    <w:name w:val="Balloon Text"/>
    <w:basedOn w:val="Normal"/>
    <w:link w:val="BalloonTextChar"/>
    <w:uiPriority w:val="99"/>
    <w:semiHidden/>
    <w:unhideWhenUsed/>
    <w:rsid w:val="00D76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7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Haley</dc:creator>
  <cp:lastModifiedBy>Jodie Stilgoe</cp:lastModifiedBy>
  <cp:revision>6</cp:revision>
  <dcterms:created xsi:type="dcterms:W3CDTF">2019-04-29T08:35:00Z</dcterms:created>
  <dcterms:modified xsi:type="dcterms:W3CDTF">2019-08-02T09:57:00Z</dcterms:modified>
</cp:coreProperties>
</file>