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5BE" w14:textId="77777777"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Club</w:t>
      </w:r>
    </w:p>
    <w:p w14:paraId="4D1D85B1" w14:textId="4FB519C5"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Sports Club sees fit. This document should be submitted in its finalised form, (i.e. without any red font). It should be completed so as to be relevant to the Sports Club in years to come (i.e. Do not include names/dates specific to this year). If you have any questions, please contact </w:t>
      </w:r>
      <w:hyperlink r:id="rId8" w:history="1">
        <w:r w:rsidR="00B83070" w:rsidRPr="00EF6E29">
          <w:rPr>
            <w:rStyle w:val="Hyperlink"/>
            <w:rFonts w:ascii="Avenir Next LT Pro" w:hAnsi="Avenir Next LT Pro"/>
            <w:sz w:val="20"/>
            <w:szCs w:val="20"/>
          </w:rPr>
          <w:t>hannah.heskin@worc.ac.uk</w:t>
        </w:r>
      </w:hyperlink>
      <w:r w:rsidR="00B83070">
        <w:rPr>
          <w:rFonts w:ascii="Avenir Next LT Pro" w:hAnsi="Avenir Next LT Pro"/>
          <w:color w:val="FF0000"/>
          <w:sz w:val="20"/>
          <w:szCs w:val="20"/>
        </w:rPr>
        <w:t xml:space="preserve"> – Student Groups Assistant </w:t>
      </w:r>
      <w:r w:rsidRPr="00FD40E8">
        <w:rPr>
          <w:rFonts w:ascii="Avenir Next LT Pro" w:hAnsi="Avenir Next LT Pro"/>
          <w:color w:val="FF0000"/>
          <w:sz w:val="20"/>
          <w:szCs w:val="20"/>
        </w:rPr>
        <w:t>(note this text should be deleted when the document is completed).</w:t>
      </w:r>
    </w:p>
    <w:p w14:paraId="009EB1E5" w14:textId="7777777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This constitution sets out the rules and regulations of the Sports Club. It is subordinate to the Constitution and Bye Laws of Worcester Students’ Union. It will be made available to all members via the Club’s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Sports Club’s committee that is elected to coordinate the activities of the Club</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term to describe an official attachment to an organisation e.g. societies and Sports Clubs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open to all members of a Club.</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w:t>
            </w:r>
            <w:r w:rsidRPr="00FD40E8">
              <w:rPr>
                <w:rFonts w:ascii="Avenir Next LT Pro" w:hAnsi="Avenir Next LT Pro"/>
                <w:sz w:val="24"/>
                <w:szCs w:val="24"/>
              </w:rPr>
              <w:lastRenderedPageBreak/>
              <w:t>members to approve the Club’s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7777777"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[insert name] Club</w:t>
      </w:r>
      <w:r w:rsidRPr="00FD40E8">
        <w:rPr>
          <w:rFonts w:ascii="Avenir Next LT Pro" w:hAnsi="Avenir Next LT Pro"/>
          <w:sz w:val="24"/>
          <w:szCs w:val="24"/>
        </w:rPr>
        <w:t>, referred to as the “Club”</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The aims of the Club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Membership of the Club</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Club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Club, to vote in elections or to represent the Club in any competition the Club takes part in.</w:t>
      </w:r>
    </w:p>
    <w:p w14:paraId="65162C8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Club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At no point shall the proportion of associate members be more than 15% of the total membership of the Club.</w:t>
      </w:r>
    </w:p>
    <w:p w14:paraId="6DB6BAC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is fully a part of Worcester Students’ Union and is subject to the Union’s governing documents, as well as to rulings of the Executive Committee, Student Council, Referenda, and the Board of Trustees.</w:t>
      </w:r>
    </w:p>
    <w:p w14:paraId="2F8431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Club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0335610C"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year the Club will have six weeks from the date of the Clubs and Societies Fair (normally held in September each academic year) or equivalent event to reach their required membership figure for affiliation. New Societies will have six weeks from a launch date which will be agreed with the Union. If the Club fails to reach 12 members within the above timescale it will be folded. In exceptional circumstances the Club may be approved an extra six weeks by the Union’s Executive Committee.</w:t>
      </w:r>
    </w:p>
    <w:p w14:paraId="4AE46E09" w14:textId="6379165F"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Club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membership fee is required from all Club members. With the exception of Give it a Go events and events put on in the Welcome and Refreshers periods for students on time-limited interest lists, membership fees be received prior to any involvement in Club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A Club Account that holds all money raised through membership, fundraising and sponsorship. The Club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2EBF490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Club.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0E0A69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Club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E1C0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77777777"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cannot be run for private profit of any of its Members or the Union.</w:t>
      </w:r>
    </w:p>
    <w:p w14:paraId="00A751C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Club members shall receive no direct or indirect payment, except for legitimate expenses incurred in connection with Club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23CE395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Club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may only become an affiliate of an external organisation if:</w:t>
      </w:r>
    </w:p>
    <w:p w14:paraId="600E1201"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aims of that organisation are in line with those of the Club;</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 affiliation is not reapproved at each Club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is responsible for the day to day running of the Club in accordance with the aims and objectives stated above. This committee shall not operate autonomously.  Planning activities, buying equipment and administering other Club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158A7D7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It is mandatory for a minimum of one member of the Club Committee to attend</w:t>
      </w:r>
      <w:r w:rsidR="00FD40E8">
        <w:rPr>
          <w:rFonts w:ascii="Avenir Next LT Pro" w:hAnsi="Avenir Next LT Pro"/>
          <w:sz w:val="24"/>
          <w:szCs w:val="24"/>
          <w:lang w:val="en-GB"/>
        </w:rPr>
        <w:t xml:space="preserve"> </w:t>
      </w:r>
      <w:r w:rsidRPr="00FD40E8">
        <w:rPr>
          <w:rFonts w:ascii="Avenir Next LT Pro" w:hAnsi="Avenir Next LT Pro"/>
          <w:sz w:val="24"/>
          <w:szCs w:val="24"/>
          <w:lang w:val="en-GB"/>
        </w:rPr>
        <w:t xml:space="preserve">TeamWorc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 xml:space="preserve">Club shall do so for only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Club and cannot represent another Club,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7628E45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Club committees shall be democratically elected as outlined</w:t>
      </w:r>
      <w:r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2DC6D5D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paid full members of the Club are eligible to stand, provided that they are eligible for membership for the whole of their term in office.</w:t>
      </w:r>
    </w:p>
    <w:p w14:paraId="4007583A" w14:textId="5900620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Club committee elections will be limited to the full membership of the </w:t>
      </w:r>
      <w:r w:rsidR="00A742A0" w:rsidRPr="00FD40E8">
        <w:rPr>
          <w:rFonts w:ascii="Avenir Next LT Pro" w:eastAsia="Calibri" w:hAnsi="Avenir Next LT Pro"/>
          <w:color w:val="000000"/>
          <w:sz w:val="24"/>
          <w:szCs w:val="24"/>
          <w:lang w:val="en-GB" w:bidi="en-US"/>
        </w:rPr>
        <w:t>Club and</w:t>
      </w:r>
      <w:r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Club will be permitted to an additional election in order to elect a committee. If the Club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The Results of Club elections conducted online will be provided to the committee and should be announced within 48 hours of receipt. For elections conducted at an AGM will be counted by the Union staff member or Officer present and announced at the meeting.</w:t>
      </w:r>
    </w:p>
    <w:p w14:paraId="46DB1E8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Pr="00FD40E8">
        <w:rPr>
          <w:rFonts w:ascii="Avenir Next LT Pro" w:hAnsi="Avenir Next LT Pro"/>
          <w:sz w:val="24"/>
          <w:szCs w:val="24"/>
          <w:lang w:val="en-GB"/>
        </w:rPr>
        <w:lastRenderedPageBreak/>
        <w:t>Club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067F2272" w14:textId="272240E0" w:rsidR="00387D33" w:rsidRDefault="00387D33" w:rsidP="00387D33">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1" w:history="1">
        <w:r w:rsidRPr="0025316A">
          <w:rPr>
            <w:rStyle w:val="Hyperlink"/>
            <w:rFonts w:ascii="Avenir Next LT Pro" w:hAnsi="Avenir Next LT Pro"/>
            <w:sz w:val="24"/>
            <w:szCs w:val="24"/>
            <w:lang w:val="en-GB"/>
          </w:rPr>
          <w:t>Points 45 to 47of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681FA67E" w14:textId="0B143F31" w:rsidR="00586D75" w:rsidRDefault="00586D75" w:rsidP="00586D75">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bookmarkStart w:id="0" w:name="_Hlk105600105"/>
      <w:r w:rsidRPr="00586D75">
        <w:rPr>
          <w:rFonts w:ascii="Avenir Next LT Pro" w:hAnsi="Avenir Next LT Pro"/>
          <w:sz w:val="24"/>
          <w:szCs w:val="24"/>
          <w:lang w:val="en-GB"/>
        </w:rPr>
        <w:t>Before any motion for a Vote of No Confidence is considered the committee must discuss it with the Vice President Student Activities</w:t>
      </w:r>
    </w:p>
    <w:bookmarkEnd w:id="0"/>
    <w:p w14:paraId="4097FDFC" w14:textId="363CE0EC" w:rsidR="00586D75" w:rsidRPr="00FC15C5" w:rsidRDefault="00A76119" w:rsidP="00586D75">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Pr="0025316A">
          <w:rPr>
            <w:rStyle w:val="Hyperlink"/>
            <w:rFonts w:ascii="Avenir Next LT Pro" w:hAnsi="Avenir Next LT Pro"/>
            <w:sz w:val="24"/>
            <w:szCs w:val="24"/>
            <w:lang w:val="en-GB"/>
          </w:rPr>
          <w:t>Points 3</w:t>
        </w:r>
        <w:r>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48 of Bye Law 6</w:t>
        </w:r>
      </w:hyperlink>
      <w:r w:rsidRPr="00FD40E8">
        <w:rPr>
          <w:rFonts w:ascii="Avenir Next LT Pro" w:hAnsi="Avenir Next LT Pro"/>
          <w:color w:val="000000" w:themeColor="text1"/>
          <w:sz w:val="24"/>
          <w:szCs w:val="24"/>
          <w:lang w:val="en-GB"/>
        </w:rPr>
        <w:t xml:space="preserve"> (Societies, Sports Clubs and Student Led Services)</w:t>
      </w:r>
    </w:p>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club, taking responsibility for managing the committee and the affairs of the club.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They are a co-signatory for the club’s accounts (which are held by the Union).</w:t>
      </w:r>
    </w:p>
    <w:p w14:paraId="041B71BC" w14:textId="045C1C07"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of the club is the key information and reference point for the Chair, committee members and members. They will ensure the smooth running of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They are a co-signatory for the club’s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4225DB02"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manage the club’s social media and promotions, making sure members know about what is going and to work with the rest of the club/society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52ADB66C"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is responsible for providing social and cultural activities for the club, such as</w:t>
      </w:r>
      <w:r w:rsidR="00815BF2">
        <w:rPr>
          <w:rFonts w:ascii="Avenir Next LT Pro" w:hAnsi="Avenir Next LT Pro"/>
          <w:color w:val="FF0000"/>
          <w:sz w:val="24"/>
          <w:szCs w:val="24"/>
        </w:rPr>
        <w:t xml:space="preserve"> club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club. They will ensure that responsible socials are a fundamental part of the club.</w:t>
      </w:r>
      <w:r w:rsidRPr="00FD40E8">
        <w:rPr>
          <w:rFonts w:ascii="Avenir Next LT Pro" w:hAnsi="Avenir Next LT Pro"/>
          <w:b/>
          <w:bCs/>
          <w:color w:val="FF0000"/>
          <w:sz w:val="24"/>
          <w:szCs w:val="24"/>
        </w:rPr>
        <w:t xml:space="preserve">  </w:t>
      </w:r>
    </w:p>
    <w:p w14:paraId="2F7B3667" w14:textId="542638F6"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is responsible for managing the club’s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7C5644AF"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club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club</w:t>
      </w:r>
      <w:r>
        <w:rPr>
          <w:rFonts w:ascii="Avenir Next LT Pro" w:hAnsi="Avenir Next LT Pro"/>
          <w:color w:val="FF0000"/>
          <w:sz w:val="24"/>
          <w:szCs w:val="24"/>
        </w:rPr>
        <w:t>.</w:t>
      </w:r>
    </w:p>
    <w:p w14:paraId="0A658DA8" w14:textId="3AA291E3"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club’s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Club General Meetings</w:t>
      </w:r>
    </w:p>
    <w:p w14:paraId="56B22B3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Only paid full members of the Club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564A084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there is a dispute over the interpretation of the Club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Any proposed amendment to this constitution must be passed by a majority at the Club’s AGM or as an online Club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Constitution &amp; Bye Laws of the Union will always override a Club’s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583FCBF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Club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22814B0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the Club</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ocumentProtection w:edit="trackedChanges" w:enforcement="1" w:cryptProviderType="rsaAES" w:cryptAlgorithmClass="hash" w:cryptAlgorithmType="typeAny" w:cryptAlgorithmSid="14" w:cryptSpinCount="100000" w:hash="w3hgKTkuYuFrIZdiCAI/K2+bYc+r8wZWAp3/m1Py7wemOl2lnoNZWbULeJAkRVEQNznHiZckRduHXwn6ux6swg==" w:salt="J88hqPiP93BTCfabFZGQ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26E91"/>
    <w:rsid w:val="000B712E"/>
    <w:rsid w:val="000C04C0"/>
    <w:rsid w:val="00104DFF"/>
    <w:rsid w:val="00243A0D"/>
    <w:rsid w:val="00246243"/>
    <w:rsid w:val="003072EF"/>
    <w:rsid w:val="003072F8"/>
    <w:rsid w:val="00333D3A"/>
    <w:rsid w:val="00387B3F"/>
    <w:rsid w:val="00387D33"/>
    <w:rsid w:val="003D10A0"/>
    <w:rsid w:val="003E6D27"/>
    <w:rsid w:val="004508DA"/>
    <w:rsid w:val="00523EB1"/>
    <w:rsid w:val="00544874"/>
    <w:rsid w:val="00571E06"/>
    <w:rsid w:val="00583315"/>
    <w:rsid w:val="005855F5"/>
    <w:rsid w:val="00586D75"/>
    <w:rsid w:val="005B2AAB"/>
    <w:rsid w:val="005E1C0F"/>
    <w:rsid w:val="006357F5"/>
    <w:rsid w:val="006B5E0C"/>
    <w:rsid w:val="007314FD"/>
    <w:rsid w:val="00745A02"/>
    <w:rsid w:val="00771464"/>
    <w:rsid w:val="007E764F"/>
    <w:rsid w:val="00815BF2"/>
    <w:rsid w:val="00892C6E"/>
    <w:rsid w:val="008E3F59"/>
    <w:rsid w:val="00972B4A"/>
    <w:rsid w:val="00A32EB9"/>
    <w:rsid w:val="00A55BD4"/>
    <w:rsid w:val="00A56CAC"/>
    <w:rsid w:val="00A742A0"/>
    <w:rsid w:val="00A76119"/>
    <w:rsid w:val="00B647D2"/>
    <w:rsid w:val="00B83070"/>
    <w:rsid w:val="00C52647"/>
    <w:rsid w:val="00C978FC"/>
    <w:rsid w:val="00CC11E9"/>
    <w:rsid w:val="00D40B1B"/>
    <w:rsid w:val="00DB16C3"/>
    <w:rsid w:val="00DF7007"/>
    <w:rsid w:val="00ED6FCA"/>
    <w:rsid w:val="00F044EE"/>
    <w:rsid w:val="00FC15C5"/>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B8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heskin@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Apr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29</TotalTime>
  <Pages>10</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Sophie Smith</cp:lastModifiedBy>
  <cp:revision>11</cp:revision>
  <dcterms:created xsi:type="dcterms:W3CDTF">2022-05-27T15:07:00Z</dcterms:created>
  <dcterms:modified xsi:type="dcterms:W3CDTF">2023-05-11T10:01:00Z</dcterms:modified>
</cp:coreProperties>
</file>