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59A9" w14:textId="77777777" w:rsidR="00AA4281" w:rsidRDefault="00AA4281" w:rsidP="00CF50C7">
      <w:pPr>
        <w:jc w:val="both"/>
        <w:rPr>
          <w:rFonts w:ascii="Arial" w:hAnsi="Arial" w:cs="Arial"/>
          <w:bCs/>
          <w:iCs/>
          <w:sz w:val="28"/>
          <w:szCs w:val="28"/>
        </w:rPr>
      </w:pPr>
    </w:p>
    <w:p w14:paraId="6E269752" w14:textId="77777777" w:rsidR="00AA4281" w:rsidRDefault="00AA4281" w:rsidP="00CF50C7">
      <w:pPr>
        <w:jc w:val="both"/>
        <w:rPr>
          <w:rFonts w:ascii="Arial" w:hAnsi="Arial" w:cs="Arial"/>
          <w:bCs/>
          <w:iCs/>
          <w:sz w:val="28"/>
          <w:szCs w:val="28"/>
        </w:rPr>
      </w:pPr>
    </w:p>
    <w:p w14:paraId="55060CC8" w14:textId="77777777" w:rsidR="00AA4281" w:rsidRDefault="00AA4281" w:rsidP="00CF50C7">
      <w:pPr>
        <w:jc w:val="both"/>
        <w:rPr>
          <w:rFonts w:ascii="Arial" w:hAnsi="Arial" w:cs="Arial"/>
          <w:bCs/>
          <w:iCs/>
          <w:sz w:val="28"/>
          <w:szCs w:val="28"/>
        </w:rPr>
      </w:pPr>
    </w:p>
    <w:p w14:paraId="01E5AAC5" w14:textId="77777777" w:rsidR="00AA4281" w:rsidRDefault="00AA4281" w:rsidP="00CF50C7">
      <w:pPr>
        <w:jc w:val="both"/>
        <w:rPr>
          <w:rFonts w:ascii="Arial" w:hAnsi="Arial" w:cs="Arial"/>
          <w:bCs/>
          <w:iCs/>
          <w:sz w:val="28"/>
          <w:szCs w:val="28"/>
        </w:rPr>
      </w:pPr>
    </w:p>
    <w:p w14:paraId="1E8793FE" w14:textId="77777777" w:rsidR="00AA4281" w:rsidRDefault="00AA4281" w:rsidP="00CF50C7">
      <w:pPr>
        <w:jc w:val="both"/>
        <w:rPr>
          <w:rFonts w:ascii="Arial" w:hAnsi="Arial" w:cs="Arial"/>
          <w:bCs/>
          <w:iCs/>
          <w:sz w:val="28"/>
          <w:szCs w:val="28"/>
        </w:rPr>
      </w:pPr>
    </w:p>
    <w:p w14:paraId="04BDB514" w14:textId="546A32B3" w:rsidR="00AA4281" w:rsidRDefault="006D252A" w:rsidP="00CF50C7">
      <w:pPr>
        <w:jc w:val="both"/>
        <w:rPr>
          <w:rFonts w:ascii="Arial" w:hAnsi="Arial" w:cs="Arial"/>
          <w:bCs/>
          <w:iCs/>
          <w:sz w:val="28"/>
          <w:szCs w:val="28"/>
        </w:rPr>
      </w:pPr>
      <w:r w:rsidRPr="00AA4281">
        <w:rPr>
          <w:rFonts w:ascii="Arial" w:hAnsi="Arial" w:cs="Arial"/>
          <w:bCs/>
          <w:iCs/>
          <w:noProof/>
          <w:sz w:val="28"/>
          <w:szCs w:val="28"/>
        </w:rPr>
        <mc:AlternateContent>
          <mc:Choice Requires="wps">
            <w:drawing>
              <wp:anchor distT="45720" distB="45720" distL="114300" distR="114300" simplePos="0" relativeHeight="251662336" behindDoc="0" locked="0" layoutInCell="1" allowOverlap="1" wp14:anchorId="0927DA9E" wp14:editId="58FA8DDA">
                <wp:simplePos x="0" y="0"/>
                <wp:positionH relativeFrom="margin">
                  <wp:posOffset>20955</wp:posOffset>
                </wp:positionH>
                <wp:positionV relativeFrom="paragraph">
                  <wp:posOffset>390525</wp:posOffset>
                </wp:positionV>
                <wp:extent cx="9648825" cy="3057525"/>
                <wp:effectExtent l="19050" t="19050" r="47625" b="47625"/>
                <wp:wrapSquare wrapText="bothSides"/>
                <wp:docPr id="1026085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3057525"/>
                        </a:xfrm>
                        <a:prstGeom prst="rect">
                          <a:avLst/>
                        </a:prstGeom>
                        <a:solidFill>
                          <a:srgbClr val="FFFFFF"/>
                        </a:solidFill>
                        <a:ln w="57150">
                          <a:solidFill>
                            <a:srgbClr val="0070C0"/>
                          </a:solidFill>
                          <a:miter lim="800000"/>
                          <a:headEnd/>
                          <a:tailEnd/>
                        </a:ln>
                      </wps:spPr>
                      <wps:txbx>
                        <w:txbxContent>
                          <w:p w14:paraId="16FFC504" w14:textId="77777777" w:rsidR="006D252A" w:rsidRDefault="006D252A" w:rsidP="006D252A">
                            <w:pPr>
                              <w:jc w:val="center"/>
                              <w:rPr>
                                <w:rFonts w:ascii="Arial" w:hAnsi="Arial" w:cs="Arial"/>
                                <w:bCs/>
                                <w:iCs/>
                                <w:sz w:val="28"/>
                                <w:szCs w:val="28"/>
                              </w:rPr>
                            </w:pPr>
                          </w:p>
                          <w:p w14:paraId="6D35E113" w14:textId="77777777" w:rsidR="006D252A" w:rsidRPr="008D603B" w:rsidRDefault="006D252A" w:rsidP="006D252A">
                            <w:pPr>
                              <w:jc w:val="center"/>
                              <w:rPr>
                                <w:rFonts w:ascii="Arial" w:hAnsi="Arial" w:cs="Arial"/>
                                <w:bCs/>
                                <w:iCs/>
                                <w:sz w:val="28"/>
                                <w:szCs w:val="28"/>
                              </w:rPr>
                            </w:pPr>
                            <w:r w:rsidRPr="008D603B">
                              <w:rPr>
                                <w:rFonts w:ascii="Arial" w:hAnsi="Arial" w:cs="Arial"/>
                                <w:bCs/>
                                <w:iCs/>
                                <w:sz w:val="28"/>
                                <w:szCs w:val="28"/>
                              </w:rPr>
                              <w:t xml:space="preserve">To be read with the </w:t>
                            </w:r>
                            <w:hyperlink r:id="rId8"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9"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47087FB3" w14:textId="77777777" w:rsidR="006D252A" w:rsidRDefault="006D252A" w:rsidP="006D252A">
                            <w:pPr>
                              <w:spacing w:after="160" w:line="259" w:lineRule="auto"/>
                              <w:jc w:val="center"/>
                              <w:rPr>
                                <w:rFonts w:ascii="Arial" w:hAnsi="Arial" w:cs="Arial"/>
                                <w:bCs/>
                                <w:i/>
                                <w:sz w:val="20"/>
                              </w:rPr>
                            </w:pPr>
                          </w:p>
                          <w:p w14:paraId="2C17E227" w14:textId="77777777" w:rsidR="006D252A" w:rsidRDefault="006D252A" w:rsidP="006D252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B4BA9C4" w14:textId="77777777" w:rsidR="006D252A" w:rsidRDefault="006D252A" w:rsidP="006D252A">
                            <w:pPr>
                              <w:spacing w:after="160" w:line="259" w:lineRule="auto"/>
                              <w:jc w:val="center"/>
                              <w:rPr>
                                <w:rFonts w:ascii="Arial" w:hAnsi="Arial" w:cs="Arial"/>
                                <w:b/>
                                <w:iCs/>
                                <w:sz w:val="28"/>
                                <w:szCs w:val="28"/>
                              </w:rPr>
                            </w:pPr>
                          </w:p>
                          <w:p w14:paraId="10BC9581" w14:textId="77777777" w:rsidR="006D252A" w:rsidRPr="00B1294F" w:rsidRDefault="006D252A" w:rsidP="006D252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2DC02C6A" w14:textId="77777777" w:rsidR="006D252A" w:rsidRDefault="006D252A" w:rsidP="006D25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7DA9E" id="_x0000_t202" coordsize="21600,21600" o:spt="202" path="m,l,21600r21600,l21600,xe">
                <v:stroke joinstyle="miter"/>
                <v:path gradientshapeok="t" o:connecttype="rect"/>
              </v:shapetype>
              <v:shape id="Text Box 2" o:spid="_x0000_s1026" type="#_x0000_t202" style="position:absolute;left:0;text-align:left;margin-left:1.65pt;margin-top:30.75pt;width:759.75pt;height:24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" strokecolor="#0070c0" strokeweight="4.5pt">
                <v:textbox>
                  <w:txbxContent>
                    <w:p w14:paraId="16FFC504" w14:textId="77777777" w:rsidR="006D252A" w:rsidRDefault="006D252A" w:rsidP="006D252A">
                      <w:pPr>
                        <w:jc w:val="center"/>
                        <w:rPr>
                          <w:rFonts w:ascii="Arial" w:hAnsi="Arial" w:cs="Arial"/>
                          <w:bCs/>
                          <w:iCs/>
                          <w:sz w:val="28"/>
                          <w:szCs w:val="28"/>
                        </w:rPr>
                      </w:pPr>
                    </w:p>
                    <w:p w14:paraId="6D35E113" w14:textId="77777777" w:rsidR="006D252A" w:rsidRPr="008D603B" w:rsidRDefault="006D252A" w:rsidP="006D252A">
                      <w:pPr>
                        <w:jc w:val="center"/>
                        <w:rPr>
                          <w:rFonts w:ascii="Arial" w:hAnsi="Arial" w:cs="Arial"/>
                          <w:bCs/>
                          <w:iCs/>
                          <w:sz w:val="28"/>
                          <w:szCs w:val="28"/>
                        </w:rPr>
                      </w:pPr>
                      <w:r w:rsidRPr="008D603B">
                        <w:rPr>
                          <w:rFonts w:ascii="Arial" w:hAnsi="Arial" w:cs="Arial"/>
                          <w:bCs/>
                          <w:iCs/>
                          <w:sz w:val="28"/>
                          <w:szCs w:val="28"/>
                        </w:rPr>
                        <w:t xml:space="preserve">To be read with the </w:t>
                      </w:r>
                      <w:hyperlink r:id="rId10"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1"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Pr>
                          <w:rFonts w:ascii="Arial" w:hAnsi="Arial" w:cs="Arial"/>
                          <w:bCs/>
                          <w:iCs/>
                          <w:sz w:val="28"/>
                          <w:szCs w:val="28"/>
                        </w:rPr>
                        <w:t xml:space="preserve">tudent </w:t>
                      </w:r>
                      <w:r w:rsidRPr="008D603B">
                        <w:rPr>
                          <w:rFonts w:ascii="Arial" w:hAnsi="Arial" w:cs="Arial"/>
                          <w:bCs/>
                          <w:iCs/>
                          <w:sz w:val="28"/>
                          <w:szCs w:val="28"/>
                        </w:rPr>
                        <w:t xml:space="preserve">Activities </w:t>
                      </w:r>
                      <w:r>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47087FB3" w14:textId="77777777" w:rsidR="006D252A" w:rsidRDefault="006D252A" w:rsidP="006D252A">
                      <w:pPr>
                        <w:spacing w:after="160" w:line="259" w:lineRule="auto"/>
                        <w:jc w:val="center"/>
                        <w:rPr>
                          <w:rFonts w:ascii="Arial" w:hAnsi="Arial" w:cs="Arial"/>
                          <w:bCs/>
                          <w:i/>
                          <w:sz w:val="20"/>
                        </w:rPr>
                      </w:pPr>
                    </w:p>
                    <w:p w14:paraId="2C17E227" w14:textId="77777777" w:rsidR="006D252A" w:rsidRDefault="006D252A" w:rsidP="006D252A">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p w14:paraId="2B4BA9C4" w14:textId="77777777" w:rsidR="006D252A" w:rsidRDefault="006D252A" w:rsidP="006D252A">
                      <w:pPr>
                        <w:spacing w:after="160" w:line="259" w:lineRule="auto"/>
                        <w:jc w:val="center"/>
                        <w:rPr>
                          <w:rFonts w:ascii="Arial" w:hAnsi="Arial" w:cs="Arial"/>
                          <w:b/>
                          <w:iCs/>
                          <w:sz w:val="28"/>
                          <w:szCs w:val="28"/>
                        </w:rPr>
                      </w:pPr>
                    </w:p>
                    <w:p w14:paraId="10BC9581" w14:textId="77777777" w:rsidR="006D252A" w:rsidRPr="00B1294F" w:rsidRDefault="006D252A" w:rsidP="006D252A">
                      <w:pPr>
                        <w:spacing w:after="160" w:line="259" w:lineRule="auto"/>
                        <w:jc w:val="center"/>
                        <w:rPr>
                          <w:rFonts w:ascii="Arial" w:hAnsi="Arial" w:cs="Arial"/>
                          <w:b/>
                          <w:iCs/>
                          <w:color w:val="FF0000"/>
                          <w:sz w:val="28"/>
                          <w:szCs w:val="28"/>
                        </w:rPr>
                      </w:pPr>
                      <w:r w:rsidRPr="00B1294F">
                        <w:rPr>
                          <w:rFonts w:ascii="Arial" w:hAnsi="Arial" w:cs="Arial"/>
                          <w:b/>
                          <w:iCs/>
                          <w:color w:val="FF0000"/>
                          <w:sz w:val="28"/>
                          <w:szCs w:val="28"/>
                        </w:rPr>
                        <w:t xml:space="preserve">Tracked Changes have been applied to this document so that SU staff can review your edits to the template. </w:t>
                      </w:r>
                    </w:p>
                    <w:p w14:paraId="2DC02C6A" w14:textId="77777777" w:rsidR="006D252A" w:rsidRDefault="006D252A" w:rsidP="006D252A">
                      <w:pPr>
                        <w:jc w:val="center"/>
                      </w:pPr>
                    </w:p>
                  </w:txbxContent>
                </v:textbox>
                <w10:wrap type="square" anchorx="margin"/>
              </v:shape>
            </w:pict>
          </mc:Fallback>
        </mc:AlternateContent>
      </w:r>
      <w:r w:rsidR="00AA4281" w:rsidRPr="00AA4281">
        <w:rPr>
          <w:rFonts w:ascii="Arial" w:hAnsi="Arial" w:cs="Arial"/>
          <w:bCs/>
          <w:iCs/>
          <w:noProof/>
          <w:sz w:val="28"/>
          <w:szCs w:val="28"/>
        </w:rPr>
        <mc:AlternateContent>
          <mc:Choice Requires="wps">
            <w:drawing>
              <wp:anchor distT="45720" distB="45720" distL="114300" distR="114300" simplePos="0" relativeHeight="251660288" behindDoc="0" locked="0" layoutInCell="1" allowOverlap="1" wp14:anchorId="4764CC74" wp14:editId="35859BDD">
                <wp:simplePos x="0" y="0"/>
                <wp:positionH relativeFrom="margin">
                  <wp:align>left</wp:align>
                </wp:positionH>
                <wp:positionV relativeFrom="paragraph">
                  <wp:posOffset>391160</wp:posOffset>
                </wp:positionV>
                <wp:extent cx="9648825" cy="2371725"/>
                <wp:effectExtent l="19050" t="19050" r="476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2371725"/>
                        </a:xfrm>
                        <a:prstGeom prst="rect">
                          <a:avLst/>
                        </a:prstGeom>
                        <a:solidFill>
                          <a:srgbClr val="FFFFFF"/>
                        </a:solidFill>
                        <a:ln w="57150">
                          <a:solidFill>
                            <a:srgbClr val="0070C0"/>
                          </a:solidFill>
                          <a:miter lim="800000"/>
                          <a:headEnd/>
                          <a:tailEnd/>
                        </a:ln>
                      </wps:spPr>
                      <wps:txbx>
                        <w:txbxContent>
                          <w:p w14:paraId="3DDEC584" w14:textId="77777777" w:rsidR="00AA4281" w:rsidRDefault="00AA4281" w:rsidP="00AA4281">
                            <w:pPr>
                              <w:jc w:val="center"/>
                              <w:rPr>
                                <w:rFonts w:ascii="Arial" w:hAnsi="Arial" w:cs="Arial"/>
                                <w:bCs/>
                                <w:iCs/>
                                <w:sz w:val="28"/>
                                <w:szCs w:val="28"/>
                              </w:rPr>
                            </w:pPr>
                          </w:p>
                          <w:p w14:paraId="44CE722F" w14:textId="087F4E4D" w:rsidR="00AA4281" w:rsidRPr="008D603B" w:rsidRDefault="00AA4281" w:rsidP="00AA4281">
                            <w:pPr>
                              <w:jc w:val="center"/>
                              <w:rPr>
                                <w:rFonts w:ascii="Arial" w:hAnsi="Arial" w:cs="Arial"/>
                                <w:bCs/>
                                <w:iCs/>
                                <w:sz w:val="28"/>
                                <w:szCs w:val="28"/>
                              </w:rPr>
                            </w:pPr>
                            <w:bookmarkStart w:id="0" w:name="_Hlk172791850"/>
                            <w:r w:rsidRPr="008D603B">
                              <w:rPr>
                                <w:rFonts w:ascii="Arial" w:hAnsi="Arial" w:cs="Arial"/>
                                <w:bCs/>
                                <w:iCs/>
                                <w:sz w:val="28"/>
                                <w:szCs w:val="28"/>
                              </w:rPr>
                              <w:t xml:space="preserve">To be read with the </w:t>
                            </w:r>
                            <w:hyperlink r:id="rId12"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3"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sidR="007C316B">
                              <w:rPr>
                                <w:rFonts w:ascii="Arial" w:hAnsi="Arial" w:cs="Arial"/>
                                <w:bCs/>
                                <w:iCs/>
                                <w:sz w:val="28"/>
                                <w:szCs w:val="28"/>
                              </w:rPr>
                              <w:t xml:space="preserve">tudent </w:t>
                            </w:r>
                            <w:r w:rsidRPr="008D603B">
                              <w:rPr>
                                <w:rFonts w:ascii="Arial" w:hAnsi="Arial" w:cs="Arial"/>
                                <w:bCs/>
                                <w:iCs/>
                                <w:sz w:val="28"/>
                                <w:szCs w:val="28"/>
                              </w:rPr>
                              <w:t xml:space="preserve">Activities </w:t>
                            </w:r>
                            <w:r w:rsidR="007C316B">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sidR="007C316B">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FF5A27" w14:textId="6C81066B" w:rsidR="00AA4281" w:rsidRDefault="00AA4281" w:rsidP="00AA4281">
                            <w:pPr>
                              <w:spacing w:after="160" w:line="259" w:lineRule="auto"/>
                              <w:jc w:val="center"/>
                              <w:rPr>
                                <w:rFonts w:ascii="Arial" w:hAnsi="Arial" w:cs="Arial"/>
                                <w:bCs/>
                                <w:i/>
                                <w:sz w:val="20"/>
                              </w:rPr>
                            </w:pPr>
                          </w:p>
                          <w:p w14:paraId="65326547" w14:textId="7F7B9D7F" w:rsidR="00AA4281" w:rsidRDefault="00AA4281" w:rsidP="00AA4281">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bookmarkEnd w:id="0"/>
                          <w:p w14:paraId="4B72550D" w14:textId="26A30FAE" w:rsidR="00AA4281" w:rsidRDefault="00AA4281" w:rsidP="00AA428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4CC74" id="_x0000_s1027" type="#_x0000_t202" style="position:absolute;left:0;text-align:left;margin-left:0;margin-top:30.8pt;width:759.75pt;height:18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" strokecolor="#0070c0" strokeweight="4.5pt">
                <v:textbox>
                  <w:txbxContent>
                    <w:p w14:paraId="3DDEC584" w14:textId="77777777" w:rsidR="00AA4281" w:rsidRDefault="00AA4281" w:rsidP="00AA4281">
                      <w:pPr>
                        <w:jc w:val="center"/>
                        <w:rPr>
                          <w:rFonts w:ascii="Arial" w:hAnsi="Arial" w:cs="Arial"/>
                          <w:bCs/>
                          <w:iCs/>
                          <w:sz w:val="28"/>
                          <w:szCs w:val="28"/>
                        </w:rPr>
                      </w:pPr>
                    </w:p>
                    <w:p w14:paraId="44CE722F" w14:textId="087F4E4D" w:rsidR="00AA4281" w:rsidRPr="008D603B" w:rsidRDefault="00AA4281" w:rsidP="00AA4281">
                      <w:pPr>
                        <w:jc w:val="center"/>
                        <w:rPr>
                          <w:rFonts w:ascii="Arial" w:hAnsi="Arial" w:cs="Arial"/>
                          <w:bCs/>
                          <w:iCs/>
                          <w:sz w:val="28"/>
                          <w:szCs w:val="28"/>
                        </w:rPr>
                      </w:pPr>
                      <w:bookmarkStart w:id="1" w:name="_Hlk172791850"/>
                      <w:r w:rsidRPr="008D603B">
                        <w:rPr>
                          <w:rFonts w:ascii="Arial" w:hAnsi="Arial" w:cs="Arial"/>
                          <w:bCs/>
                          <w:iCs/>
                          <w:sz w:val="28"/>
                          <w:szCs w:val="28"/>
                        </w:rPr>
                        <w:t xml:space="preserve">To be read with the </w:t>
                      </w:r>
                      <w:hyperlink r:id="rId14" w:history="1">
                        <w:r w:rsidRPr="008D603B">
                          <w:rPr>
                            <w:rStyle w:val="Hyperlink"/>
                            <w:rFonts w:ascii="Arial" w:hAnsi="Arial" w:cs="Arial"/>
                            <w:bCs/>
                            <w:iCs/>
                            <w:sz w:val="28"/>
                            <w:szCs w:val="28"/>
                          </w:rPr>
                          <w:t>‘Risk Assessment Guide’</w:t>
                        </w:r>
                      </w:hyperlink>
                      <w:r w:rsidRPr="008D603B">
                        <w:rPr>
                          <w:rFonts w:ascii="Arial" w:hAnsi="Arial" w:cs="Arial"/>
                          <w:bCs/>
                          <w:iCs/>
                          <w:sz w:val="28"/>
                          <w:szCs w:val="28"/>
                        </w:rPr>
                        <w:t xml:space="preserve"> and ‘</w:t>
                      </w:r>
                      <w:hyperlink r:id="rId15" w:history="1">
                        <w:r w:rsidRPr="008D603B">
                          <w:rPr>
                            <w:rStyle w:val="Hyperlink"/>
                            <w:rFonts w:ascii="Arial" w:hAnsi="Arial" w:cs="Arial"/>
                            <w:bCs/>
                            <w:iCs/>
                            <w:sz w:val="28"/>
                            <w:szCs w:val="28"/>
                          </w:rPr>
                          <w:t>Hazard Checklist’</w:t>
                        </w:r>
                      </w:hyperlink>
                      <w:r w:rsidRPr="008D603B">
                        <w:rPr>
                          <w:rFonts w:ascii="Arial" w:hAnsi="Arial" w:cs="Arial"/>
                          <w:bCs/>
                          <w:iCs/>
                          <w:sz w:val="28"/>
                          <w:szCs w:val="28"/>
                        </w:rPr>
                        <w:t xml:space="preserve"> which will set out how the form should be completed and the University and Students’ Union’s approach to risk assessment. If you have any questions, please seek advice from the S</w:t>
                      </w:r>
                      <w:r w:rsidR="007C316B">
                        <w:rPr>
                          <w:rFonts w:ascii="Arial" w:hAnsi="Arial" w:cs="Arial"/>
                          <w:bCs/>
                          <w:iCs/>
                          <w:sz w:val="28"/>
                          <w:szCs w:val="28"/>
                        </w:rPr>
                        <w:t xml:space="preserve">tudent </w:t>
                      </w:r>
                      <w:r w:rsidRPr="008D603B">
                        <w:rPr>
                          <w:rFonts w:ascii="Arial" w:hAnsi="Arial" w:cs="Arial"/>
                          <w:bCs/>
                          <w:iCs/>
                          <w:sz w:val="28"/>
                          <w:szCs w:val="28"/>
                        </w:rPr>
                        <w:t xml:space="preserve">Activities </w:t>
                      </w:r>
                      <w:r w:rsidR="007C316B">
                        <w:rPr>
                          <w:rFonts w:ascii="Arial" w:hAnsi="Arial" w:cs="Arial"/>
                          <w:bCs/>
                          <w:iCs/>
                          <w:sz w:val="28"/>
                          <w:szCs w:val="28"/>
                        </w:rPr>
                        <w:t xml:space="preserve">Manager </w:t>
                      </w:r>
                      <w:r w:rsidRPr="008D603B">
                        <w:rPr>
                          <w:rFonts w:ascii="Arial" w:hAnsi="Arial" w:cs="Arial"/>
                          <w:bCs/>
                          <w:iCs/>
                          <w:sz w:val="28"/>
                          <w:szCs w:val="28"/>
                        </w:rPr>
                        <w:t xml:space="preserve">or BUCS Sport Administrator (Sports Clubs) or the Student Activities </w:t>
                      </w:r>
                      <w:r w:rsidR="007C316B">
                        <w:rPr>
                          <w:rFonts w:ascii="Arial" w:hAnsi="Arial" w:cs="Arial"/>
                          <w:bCs/>
                          <w:iCs/>
                          <w:sz w:val="28"/>
                          <w:szCs w:val="28"/>
                        </w:rPr>
                        <w:t xml:space="preserve">Administrator </w:t>
                      </w:r>
                      <w:r w:rsidRPr="008D603B">
                        <w:rPr>
                          <w:rFonts w:ascii="Arial" w:hAnsi="Arial" w:cs="Arial"/>
                          <w:bCs/>
                          <w:iCs/>
                          <w:sz w:val="28"/>
                          <w:szCs w:val="28"/>
                        </w:rPr>
                        <w:t>(Societies, Networks, Volunteering &amp; Fundraising).  Once completed, the control measures must be adhered to.</w:t>
                      </w:r>
                    </w:p>
                    <w:p w14:paraId="3EFF5A27" w14:textId="6C81066B" w:rsidR="00AA4281" w:rsidRDefault="00AA4281" w:rsidP="00AA4281">
                      <w:pPr>
                        <w:spacing w:after="160" w:line="259" w:lineRule="auto"/>
                        <w:jc w:val="center"/>
                        <w:rPr>
                          <w:rFonts w:ascii="Arial" w:hAnsi="Arial" w:cs="Arial"/>
                          <w:bCs/>
                          <w:i/>
                          <w:sz w:val="20"/>
                        </w:rPr>
                      </w:pPr>
                    </w:p>
                    <w:p w14:paraId="65326547" w14:textId="7F7B9D7F" w:rsidR="00AA4281" w:rsidRDefault="00AA4281" w:rsidP="00AA4281">
                      <w:pPr>
                        <w:spacing w:after="160" w:line="259" w:lineRule="auto"/>
                        <w:jc w:val="center"/>
                        <w:rPr>
                          <w:rFonts w:ascii="Arial" w:hAnsi="Arial" w:cs="Arial"/>
                          <w:b/>
                          <w:iCs/>
                          <w:sz w:val="28"/>
                          <w:szCs w:val="28"/>
                        </w:rPr>
                      </w:pPr>
                      <w:r w:rsidRPr="00AA4281">
                        <w:rPr>
                          <w:rFonts w:ascii="Arial" w:hAnsi="Arial" w:cs="Arial"/>
                          <w:b/>
                          <w:iCs/>
                          <w:sz w:val="28"/>
                          <w:szCs w:val="28"/>
                        </w:rPr>
                        <w:t>Please note, this template has been created as a tool to assist you in assessing the risk of your activity. It is not a completed version. Please read through carefully and delete anything in red that is not relevant to your activity or provide further information in context to your activity.</w:t>
                      </w:r>
                    </w:p>
                    <w:bookmarkEnd w:id="1"/>
                    <w:p w14:paraId="4B72550D" w14:textId="26A30FAE" w:rsidR="00AA4281" w:rsidRDefault="00AA4281" w:rsidP="00AA4281">
                      <w:pPr>
                        <w:jc w:val="center"/>
                      </w:pPr>
                    </w:p>
                  </w:txbxContent>
                </v:textbox>
                <w10:wrap type="square" anchorx="margin"/>
              </v:shape>
            </w:pict>
          </mc:Fallback>
        </mc:AlternateContent>
      </w:r>
    </w:p>
    <w:p w14:paraId="16B4D382" w14:textId="460990D2" w:rsidR="00AA4281" w:rsidRDefault="00AA4281" w:rsidP="00CF50C7">
      <w:pPr>
        <w:jc w:val="both"/>
        <w:rPr>
          <w:rFonts w:ascii="Arial" w:hAnsi="Arial" w:cs="Arial"/>
          <w:bCs/>
          <w:iCs/>
          <w:sz w:val="28"/>
          <w:szCs w:val="28"/>
        </w:rPr>
      </w:pPr>
    </w:p>
    <w:p w14:paraId="1460A8F5" w14:textId="26B478D4" w:rsidR="00CF50C7" w:rsidRDefault="00CF50C7" w:rsidP="00AA4281">
      <w:pPr>
        <w:spacing w:after="160" w:line="259" w:lineRule="auto"/>
        <w:rPr>
          <w:rFonts w:ascii="Arial" w:hAnsi="Arial" w:cs="Arial"/>
          <w:bCs/>
          <w:iCs/>
          <w:sz w:val="28"/>
          <w:szCs w:val="28"/>
        </w:rPr>
      </w:pPr>
    </w:p>
    <w:p w14:paraId="05D1C1D4" w14:textId="0AC077CC" w:rsidR="00AA4281" w:rsidRDefault="00AA4281" w:rsidP="00AA4281">
      <w:pPr>
        <w:spacing w:after="160" w:line="259" w:lineRule="auto"/>
        <w:rPr>
          <w:rFonts w:ascii="Arial" w:hAnsi="Arial" w:cs="Arial"/>
          <w:bCs/>
          <w:iCs/>
          <w:sz w:val="28"/>
          <w:szCs w:val="28"/>
        </w:rPr>
      </w:pPr>
    </w:p>
    <w:p w14:paraId="3B25743B" w14:textId="77777777" w:rsidR="009276AE" w:rsidRDefault="009276AE" w:rsidP="00AA4281">
      <w:pPr>
        <w:spacing w:after="160" w:line="259" w:lineRule="auto"/>
        <w:rPr>
          <w:rFonts w:ascii="Arial" w:hAnsi="Arial" w:cs="Arial"/>
          <w:b/>
          <w:iCs/>
          <w:sz w:val="28"/>
          <w:szCs w:val="28"/>
        </w:rPr>
      </w:pPr>
    </w:p>
    <w:p w14:paraId="389F158D" w14:textId="77777777" w:rsidR="00AA4281" w:rsidRPr="00AA4281" w:rsidRDefault="00AA4281" w:rsidP="00AA4281">
      <w:pPr>
        <w:spacing w:after="160" w:line="259" w:lineRule="auto"/>
        <w:rPr>
          <w:rFonts w:ascii="Arial" w:hAnsi="Arial" w:cs="Arial"/>
          <w:b/>
          <w:iCs/>
          <w:sz w:val="28"/>
          <w:szCs w:val="28"/>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10352B" w14:paraId="220B9533" w14:textId="77777777" w:rsidTr="0011537E">
        <w:trPr>
          <w:trHeight w:val="1268"/>
        </w:trPr>
        <w:tc>
          <w:tcPr>
            <w:tcW w:w="15730" w:type="dxa"/>
            <w:shd w:val="clear" w:color="auto" w:fill="D9D9D9" w:themeFill="background1" w:themeFillShade="D9"/>
          </w:tcPr>
          <w:p w14:paraId="1E65B0B5" w14:textId="71F805D9" w:rsidR="00BF3586" w:rsidRPr="003C7BED" w:rsidRDefault="004D0907" w:rsidP="00BF3586">
            <w:pPr>
              <w:rPr>
                <w:rFonts w:ascii="Arial" w:hAnsi="Arial" w:cs="Arial"/>
                <w:b/>
                <w:bCs/>
                <w:sz w:val="20"/>
              </w:rPr>
            </w:pPr>
            <w:r>
              <w:rPr>
                <w:rFonts w:ascii="Arial" w:hAnsi="Arial" w:cs="Arial"/>
                <w:b/>
                <w:bCs/>
                <w:sz w:val="20"/>
              </w:rPr>
              <w:t>Description of Event being Risk Assessed</w:t>
            </w:r>
            <w:r w:rsidR="00BF3586" w:rsidRPr="003C7BED">
              <w:rPr>
                <w:rFonts w:ascii="Arial" w:hAnsi="Arial" w:cs="Arial"/>
                <w:b/>
                <w:bCs/>
                <w:sz w:val="20"/>
              </w:rPr>
              <w:t xml:space="preserve">: </w:t>
            </w:r>
          </w:p>
          <w:p w14:paraId="3FAE666A" w14:textId="58A0D1F0" w:rsidR="00CB5B8C" w:rsidRPr="00AB0A97" w:rsidRDefault="00CB5B8C" w:rsidP="0011537E">
            <w:pPr>
              <w:jc w:val="both"/>
              <w:rPr>
                <w:rFonts w:ascii="Arial" w:hAnsi="Arial" w:cs="Arial"/>
                <w:bCs/>
                <w:color w:val="FF0000"/>
                <w:sz w:val="18"/>
                <w:szCs w:val="18"/>
              </w:rPr>
            </w:pPr>
          </w:p>
          <w:p w14:paraId="5A8E0BAB" w14:textId="77777777" w:rsidR="00CF50C7" w:rsidRPr="00F21D55" w:rsidRDefault="00CF50C7" w:rsidP="00CF50C7">
            <w:pPr>
              <w:jc w:val="both"/>
              <w:rPr>
                <w:rFonts w:ascii="Arial" w:hAnsi="Arial" w:cs="Arial"/>
                <w:b/>
                <w:sz w:val="20"/>
              </w:rPr>
            </w:pPr>
            <w:r w:rsidRPr="00F21D55">
              <w:rPr>
                <w:rFonts w:ascii="Arial" w:hAnsi="Arial" w:cs="Arial"/>
                <w:b/>
                <w:sz w:val="20"/>
                <w:highlight w:val="yellow"/>
              </w:rPr>
              <w:t>Brief description of the activity being assessed (include dates of event, and likely number of attendees)</w:t>
            </w:r>
          </w:p>
          <w:p w14:paraId="65AFBDA7" w14:textId="38276658" w:rsidR="00742E44" w:rsidRPr="004D0907" w:rsidRDefault="00742E44" w:rsidP="00B16B3C">
            <w:pPr>
              <w:jc w:val="both"/>
              <w:rPr>
                <w:rFonts w:ascii="Arial" w:hAnsi="Arial" w:cs="Arial"/>
                <w:bCs/>
                <w:color w:val="FF0000"/>
                <w:sz w:val="20"/>
              </w:rPr>
            </w:pPr>
          </w:p>
        </w:tc>
      </w:tr>
    </w:tbl>
    <w:p w14:paraId="48FB7734" w14:textId="52CF261D" w:rsidR="00BB67E5" w:rsidRPr="00C801D6" w:rsidRDefault="00BB67E5" w:rsidP="00A45C02">
      <w:pPr>
        <w:jc w:val="both"/>
        <w:rPr>
          <w:rFonts w:ascii="Arial" w:hAnsi="Arial" w:cs="Arial"/>
          <w:b/>
          <w:sz w:val="19"/>
          <w:szCs w:val="19"/>
        </w:rPr>
      </w:pPr>
    </w:p>
    <w:tbl>
      <w:tblPr>
        <w:tblStyle w:val="TableGrid"/>
        <w:tblW w:w="15730" w:type="dxa"/>
        <w:tblLook w:val="04A0" w:firstRow="1" w:lastRow="0" w:firstColumn="1" w:lastColumn="0" w:noHBand="0" w:noVBand="1"/>
      </w:tblPr>
      <w:tblGrid>
        <w:gridCol w:w="3823"/>
        <w:gridCol w:w="2693"/>
        <w:gridCol w:w="1984"/>
        <w:gridCol w:w="2268"/>
        <w:gridCol w:w="4962"/>
      </w:tblGrid>
      <w:tr w:rsidR="0098310A" w:rsidRPr="00C801D6" w14:paraId="63715CE5" w14:textId="77777777" w:rsidTr="004D0907">
        <w:trPr>
          <w:trHeight w:val="343"/>
        </w:trPr>
        <w:tc>
          <w:tcPr>
            <w:tcW w:w="3823" w:type="dxa"/>
            <w:shd w:val="clear" w:color="auto" w:fill="E7E6E6" w:themeFill="background2"/>
          </w:tcPr>
          <w:p w14:paraId="5002E500" w14:textId="45B9DF52" w:rsidR="0098310A" w:rsidRPr="00C801D6" w:rsidRDefault="00DE503E" w:rsidP="0098310A">
            <w:pPr>
              <w:jc w:val="both"/>
              <w:rPr>
                <w:rFonts w:ascii="Arial" w:hAnsi="Arial" w:cs="Arial"/>
                <w:b/>
                <w:sz w:val="19"/>
                <w:szCs w:val="19"/>
              </w:rPr>
            </w:pPr>
            <w:r>
              <w:rPr>
                <w:rFonts w:ascii="Arial" w:eastAsia="Arial" w:hAnsi="Arial" w:cs="Arial"/>
                <w:b/>
                <w:color w:val="000000"/>
                <w:sz w:val="19"/>
                <w:szCs w:val="19"/>
              </w:rPr>
              <w:t>Location:</w:t>
            </w:r>
          </w:p>
        </w:tc>
        <w:tc>
          <w:tcPr>
            <w:tcW w:w="2693" w:type="dxa"/>
            <w:shd w:val="clear" w:color="auto" w:fill="E7E6E6" w:themeFill="background2"/>
          </w:tcPr>
          <w:p w14:paraId="1A181DB9" w14:textId="3DACB3E6"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7F3F863D" w14:textId="2C4C533A" w:rsidR="0098310A" w:rsidRPr="00C801D6" w:rsidRDefault="00DE503E" w:rsidP="0098310A">
            <w:pPr>
              <w:jc w:val="right"/>
              <w:rPr>
                <w:rFonts w:ascii="Arial" w:hAnsi="Arial" w:cs="Arial"/>
                <w:b/>
                <w:sz w:val="19"/>
                <w:szCs w:val="19"/>
              </w:rPr>
            </w:pPr>
            <w:r w:rsidRPr="00C801D6">
              <w:rPr>
                <w:rFonts w:ascii="Arial" w:eastAsia="Arial" w:hAnsi="Arial" w:cs="Arial"/>
                <w:b/>
                <w:color w:val="000000"/>
                <w:sz w:val="19"/>
                <w:szCs w:val="19"/>
              </w:rPr>
              <w:t>Risk Assessor</w:t>
            </w:r>
            <w:r>
              <w:rPr>
                <w:rFonts w:ascii="Arial" w:eastAsia="Arial" w:hAnsi="Arial" w:cs="Arial"/>
                <w:b/>
                <w:color w:val="000000"/>
                <w:sz w:val="19"/>
                <w:szCs w:val="19"/>
              </w:rPr>
              <w:t xml:space="preserve"> (name/committee position)</w:t>
            </w:r>
            <w:r w:rsidRPr="00C801D6">
              <w:rPr>
                <w:rFonts w:ascii="Arial" w:eastAsia="Arial" w:hAnsi="Arial" w:cs="Arial"/>
                <w:b/>
                <w:color w:val="000000"/>
                <w:sz w:val="19"/>
                <w:szCs w:val="19"/>
              </w:rPr>
              <w:t>:</w:t>
            </w:r>
          </w:p>
        </w:tc>
        <w:tc>
          <w:tcPr>
            <w:tcW w:w="4962" w:type="dxa"/>
            <w:shd w:val="clear" w:color="auto" w:fill="E7E6E6" w:themeFill="background2"/>
          </w:tcPr>
          <w:p w14:paraId="696F0721" w14:textId="7C0081A0" w:rsidR="008B6D95" w:rsidRPr="00C801D6" w:rsidRDefault="008B6D95" w:rsidP="0098310A">
            <w:pPr>
              <w:jc w:val="both"/>
              <w:rPr>
                <w:rFonts w:ascii="Arial" w:hAnsi="Arial" w:cs="Arial"/>
                <w:bCs/>
                <w:sz w:val="19"/>
                <w:szCs w:val="19"/>
              </w:rPr>
            </w:pPr>
          </w:p>
        </w:tc>
      </w:tr>
      <w:tr w:rsidR="0098310A" w:rsidRPr="00C801D6" w14:paraId="698032B1" w14:textId="77777777" w:rsidTr="00DE503E">
        <w:tc>
          <w:tcPr>
            <w:tcW w:w="3823" w:type="dxa"/>
            <w:shd w:val="clear" w:color="auto" w:fill="E7E6E6" w:themeFill="background2"/>
          </w:tcPr>
          <w:p w14:paraId="0F05AA37" w14:textId="0D83D3BF" w:rsidR="0098310A" w:rsidRPr="00C801D6" w:rsidRDefault="00674C46" w:rsidP="0098310A">
            <w:pPr>
              <w:jc w:val="both"/>
              <w:rPr>
                <w:rFonts w:ascii="Arial" w:hAnsi="Arial" w:cs="Arial"/>
                <w:b/>
                <w:sz w:val="19"/>
                <w:szCs w:val="19"/>
              </w:rPr>
            </w:pPr>
            <w:r>
              <w:rPr>
                <w:rFonts w:ascii="Arial" w:eastAsia="Arial" w:hAnsi="Arial" w:cs="Arial"/>
                <w:b/>
                <w:color w:val="000000"/>
                <w:sz w:val="19"/>
                <w:szCs w:val="19"/>
              </w:rPr>
              <w:t>Student Group:</w:t>
            </w:r>
          </w:p>
        </w:tc>
        <w:tc>
          <w:tcPr>
            <w:tcW w:w="2693" w:type="dxa"/>
            <w:shd w:val="clear" w:color="auto" w:fill="E7E6E6" w:themeFill="background2"/>
          </w:tcPr>
          <w:p w14:paraId="675FBE78" w14:textId="257E5E9D" w:rsidR="00650016" w:rsidRPr="00C801D6" w:rsidRDefault="00650016" w:rsidP="0098310A">
            <w:pPr>
              <w:jc w:val="both"/>
              <w:rPr>
                <w:rFonts w:ascii="Arial" w:hAnsi="Arial" w:cs="Arial"/>
                <w:bCs/>
                <w:sz w:val="19"/>
                <w:szCs w:val="19"/>
              </w:rPr>
            </w:pPr>
          </w:p>
        </w:tc>
        <w:tc>
          <w:tcPr>
            <w:tcW w:w="4252" w:type="dxa"/>
            <w:gridSpan w:val="2"/>
            <w:shd w:val="clear" w:color="auto" w:fill="E7E6E6" w:themeFill="background2"/>
          </w:tcPr>
          <w:p w14:paraId="03DBF081" w14:textId="6F23C7B4" w:rsidR="0098310A" w:rsidRPr="00C801D6" w:rsidRDefault="00674C46" w:rsidP="0098310A">
            <w:pPr>
              <w:jc w:val="right"/>
              <w:rPr>
                <w:rFonts w:ascii="Arial" w:hAnsi="Arial" w:cs="Arial"/>
                <w:b/>
                <w:sz w:val="19"/>
                <w:szCs w:val="19"/>
              </w:rPr>
            </w:pPr>
            <w:r w:rsidRPr="00C801D6">
              <w:rPr>
                <w:rFonts w:ascii="Arial" w:eastAsia="Arial" w:hAnsi="Arial" w:cs="Arial"/>
                <w:b/>
                <w:color w:val="000000"/>
                <w:sz w:val="19"/>
                <w:szCs w:val="19"/>
              </w:rPr>
              <w:t>Date of Assessment</w:t>
            </w:r>
            <w:r>
              <w:rPr>
                <w:rFonts w:ascii="Arial" w:hAnsi="Arial" w:cs="Arial"/>
                <w:b/>
                <w:sz w:val="19"/>
                <w:szCs w:val="19"/>
              </w:rPr>
              <w:t>:</w:t>
            </w:r>
          </w:p>
        </w:tc>
        <w:tc>
          <w:tcPr>
            <w:tcW w:w="4962" w:type="dxa"/>
            <w:shd w:val="clear" w:color="auto" w:fill="E7E6E6" w:themeFill="background2"/>
          </w:tcPr>
          <w:p w14:paraId="272FA2AB" w14:textId="3A79DA1A" w:rsidR="008B6D95" w:rsidRPr="00C801D6" w:rsidRDefault="008B6D95" w:rsidP="0098310A">
            <w:pPr>
              <w:jc w:val="both"/>
              <w:rPr>
                <w:rFonts w:ascii="Arial" w:hAnsi="Arial" w:cs="Arial"/>
                <w:bCs/>
                <w:sz w:val="19"/>
                <w:szCs w:val="19"/>
              </w:rPr>
            </w:pPr>
          </w:p>
        </w:tc>
      </w:tr>
      <w:tr w:rsidR="00674C46" w:rsidRPr="00C801D6" w14:paraId="29D82EC9" w14:textId="77777777" w:rsidTr="00DE503E">
        <w:tc>
          <w:tcPr>
            <w:tcW w:w="3823" w:type="dxa"/>
            <w:shd w:val="clear" w:color="auto" w:fill="E7E6E6" w:themeFill="background2"/>
          </w:tcPr>
          <w:p w14:paraId="5393488B" w14:textId="71CC1E26" w:rsidR="00674C46" w:rsidRPr="00C801D6" w:rsidRDefault="00674C46" w:rsidP="00674C46">
            <w:pPr>
              <w:jc w:val="both"/>
              <w:rPr>
                <w:rFonts w:ascii="Arial" w:eastAsia="Arial" w:hAnsi="Arial" w:cs="Arial"/>
                <w:b/>
                <w:color w:val="000000"/>
                <w:sz w:val="19"/>
                <w:szCs w:val="19"/>
              </w:rPr>
            </w:pPr>
            <w:r w:rsidRPr="00C801D6">
              <w:rPr>
                <w:rFonts w:ascii="Arial" w:eastAsia="Arial" w:hAnsi="Arial" w:cs="Arial"/>
                <w:b/>
                <w:color w:val="000000"/>
                <w:sz w:val="19"/>
                <w:szCs w:val="19"/>
              </w:rPr>
              <w:t>Risk Assessment Reference &amp; Version</w:t>
            </w:r>
          </w:p>
        </w:tc>
        <w:tc>
          <w:tcPr>
            <w:tcW w:w="2693" w:type="dxa"/>
            <w:shd w:val="clear" w:color="auto" w:fill="E7E6E6" w:themeFill="background2"/>
          </w:tcPr>
          <w:p w14:paraId="5452E95E" w14:textId="77777777" w:rsidR="00674C46" w:rsidRPr="00C801D6" w:rsidRDefault="00674C46" w:rsidP="00674C46">
            <w:pPr>
              <w:jc w:val="both"/>
              <w:rPr>
                <w:rFonts w:ascii="Arial" w:hAnsi="Arial" w:cs="Arial"/>
                <w:bCs/>
                <w:sz w:val="19"/>
                <w:szCs w:val="19"/>
              </w:rPr>
            </w:pPr>
          </w:p>
        </w:tc>
        <w:tc>
          <w:tcPr>
            <w:tcW w:w="4252" w:type="dxa"/>
            <w:gridSpan w:val="2"/>
            <w:shd w:val="clear" w:color="auto" w:fill="E7E6E6" w:themeFill="background2"/>
          </w:tcPr>
          <w:p w14:paraId="0BCF9212" w14:textId="3A1AED6C" w:rsidR="00674C46" w:rsidRPr="00C801D6" w:rsidRDefault="00674C46" w:rsidP="00674C46">
            <w:pPr>
              <w:jc w:val="right"/>
              <w:rPr>
                <w:rFonts w:ascii="Arial" w:eastAsia="Arial" w:hAnsi="Arial" w:cs="Arial"/>
                <w:b/>
                <w:color w:val="000000"/>
                <w:sz w:val="19"/>
                <w:szCs w:val="19"/>
              </w:rPr>
            </w:pPr>
            <w:r w:rsidRPr="00C801D6">
              <w:rPr>
                <w:rFonts w:ascii="Arial" w:eastAsia="Arial" w:hAnsi="Arial" w:cs="Arial"/>
                <w:b/>
                <w:color w:val="000000"/>
                <w:sz w:val="19"/>
                <w:szCs w:val="19"/>
              </w:rPr>
              <w:t>Date of Review:</w:t>
            </w:r>
          </w:p>
        </w:tc>
        <w:tc>
          <w:tcPr>
            <w:tcW w:w="4962" w:type="dxa"/>
            <w:shd w:val="clear" w:color="auto" w:fill="E7E6E6" w:themeFill="background2"/>
          </w:tcPr>
          <w:p w14:paraId="352364A0" w14:textId="77777777" w:rsidR="00674C46" w:rsidRPr="00C801D6" w:rsidRDefault="00674C46" w:rsidP="00674C46">
            <w:pPr>
              <w:jc w:val="both"/>
              <w:rPr>
                <w:rFonts w:ascii="Arial" w:hAnsi="Arial" w:cs="Arial"/>
                <w:bCs/>
                <w:sz w:val="19"/>
                <w:szCs w:val="19"/>
              </w:rPr>
            </w:pPr>
          </w:p>
        </w:tc>
      </w:tr>
      <w:tr w:rsidR="00674C46" w:rsidRPr="00C801D6" w14:paraId="5737363B" w14:textId="3F2A05F6" w:rsidTr="00CF50C7">
        <w:trPr>
          <w:trHeight w:val="1091"/>
        </w:trPr>
        <w:tc>
          <w:tcPr>
            <w:tcW w:w="3823" w:type="dxa"/>
            <w:shd w:val="clear" w:color="auto" w:fill="E7E6E6" w:themeFill="background2"/>
          </w:tcPr>
          <w:p w14:paraId="6FB026F7" w14:textId="6BB740F2" w:rsidR="00674C46" w:rsidRPr="00C801D6" w:rsidRDefault="00674C46" w:rsidP="00674C46">
            <w:pPr>
              <w:jc w:val="both"/>
              <w:rPr>
                <w:rFonts w:ascii="Arial" w:hAnsi="Arial" w:cs="Arial"/>
                <w:b/>
                <w:sz w:val="19"/>
                <w:szCs w:val="19"/>
              </w:rPr>
            </w:pPr>
            <w:r>
              <w:rPr>
                <w:rFonts w:ascii="Arial" w:hAnsi="Arial" w:cs="Arial"/>
                <w:b/>
                <w:sz w:val="19"/>
                <w:szCs w:val="19"/>
              </w:rPr>
              <w:t xml:space="preserve">Other people </w:t>
            </w:r>
            <w:r w:rsidRPr="00C801D6">
              <w:rPr>
                <w:rFonts w:ascii="Arial" w:hAnsi="Arial" w:cs="Arial"/>
                <w:b/>
                <w:sz w:val="19"/>
                <w:szCs w:val="19"/>
              </w:rPr>
              <w:t>(s) commenting on this assessment (where required)</w:t>
            </w:r>
          </w:p>
        </w:tc>
        <w:tc>
          <w:tcPr>
            <w:tcW w:w="4677" w:type="dxa"/>
            <w:gridSpan w:val="2"/>
            <w:shd w:val="clear" w:color="auto" w:fill="E7E6E6" w:themeFill="background2"/>
          </w:tcPr>
          <w:p w14:paraId="10356EE5" w14:textId="02C18F53" w:rsidR="00674C46" w:rsidRDefault="00674C46" w:rsidP="00674C46">
            <w:pPr>
              <w:jc w:val="both"/>
              <w:rPr>
                <w:rFonts w:ascii="Arial" w:hAnsi="Arial" w:cs="Arial"/>
                <w:b/>
                <w:sz w:val="19"/>
                <w:szCs w:val="19"/>
              </w:rPr>
            </w:pPr>
            <w:r w:rsidRPr="00C801D6">
              <w:rPr>
                <w:rFonts w:ascii="Arial" w:hAnsi="Arial" w:cs="Arial"/>
                <w:b/>
                <w:sz w:val="19"/>
                <w:szCs w:val="19"/>
              </w:rPr>
              <w:t xml:space="preserve">Name </w:t>
            </w:r>
          </w:p>
          <w:p w14:paraId="72F75A0E" w14:textId="77777777" w:rsidR="00674C46" w:rsidRPr="00C801D6" w:rsidRDefault="00674C46" w:rsidP="00674C46">
            <w:pPr>
              <w:jc w:val="both"/>
              <w:rPr>
                <w:rFonts w:ascii="Arial" w:hAnsi="Arial" w:cs="Arial"/>
                <w:b/>
                <w:sz w:val="19"/>
                <w:szCs w:val="19"/>
              </w:rPr>
            </w:pPr>
          </w:p>
          <w:p w14:paraId="0AE390D0" w14:textId="1314099D" w:rsidR="00674C46" w:rsidRPr="00C801D6" w:rsidRDefault="00674C46" w:rsidP="00674C46">
            <w:pPr>
              <w:jc w:val="both"/>
              <w:rPr>
                <w:rFonts w:ascii="Arial" w:hAnsi="Arial" w:cs="Arial"/>
                <w:b/>
                <w:sz w:val="19"/>
                <w:szCs w:val="19"/>
              </w:rPr>
            </w:pPr>
            <w:r w:rsidRPr="00C801D6">
              <w:rPr>
                <w:rFonts w:ascii="Arial" w:hAnsi="Arial" w:cs="Arial"/>
                <w:b/>
                <w:sz w:val="19"/>
                <w:szCs w:val="19"/>
              </w:rPr>
              <w:t xml:space="preserve">Date </w:t>
            </w:r>
          </w:p>
        </w:tc>
        <w:tc>
          <w:tcPr>
            <w:tcW w:w="7230" w:type="dxa"/>
            <w:gridSpan w:val="2"/>
            <w:shd w:val="clear" w:color="auto" w:fill="DBDBDB" w:themeFill="accent3" w:themeFillTint="66"/>
          </w:tcPr>
          <w:p w14:paraId="5FBA90FD" w14:textId="1A85B9E9" w:rsidR="00674C46" w:rsidRPr="00C801D6" w:rsidRDefault="00674C46" w:rsidP="00674C46">
            <w:pPr>
              <w:jc w:val="both"/>
              <w:rPr>
                <w:rFonts w:ascii="Arial" w:hAnsi="Arial" w:cs="Arial"/>
                <w:b/>
                <w:sz w:val="19"/>
                <w:szCs w:val="19"/>
              </w:rPr>
            </w:pPr>
            <w:r w:rsidRPr="00C801D6">
              <w:rPr>
                <w:rFonts w:ascii="Arial" w:eastAsia="Calibri" w:hAnsi="Arial" w:cs="Arial"/>
                <w:b/>
                <w:bCs/>
                <w:color w:val="000000"/>
                <w:sz w:val="19"/>
                <w:szCs w:val="19"/>
              </w:rPr>
              <w:t>Approved by</w:t>
            </w:r>
            <w:r w:rsidRPr="00C801D6">
              <w:rPr>
                <w:rFonts w:ascii="Arial" w:hAnsi="Arial" w:cs="Arial"/>
                <w:b/>
                <w:sz w:val="19"/>
                <w:szCs w:val="19"/>
              </w:rPr>
              <w:t xml:space="preserve"> </w:t>
            </w:r>
          </w:p>
          <w:p w14:paraId="42335E53" w14:textId="56A41AF9" w:rsidR="00674C46" w:rsidRPr="00C801D6" w:rsidRDefault="00674C46" w:rsidP="00674C46">
            <w:pPr>
              <w:jc w:val="both"/>
              <w:rPr>
                <w:rFonts w:ascii="Arial" w:hAnsi="Arial" w:cs="Arial"/>
                <w:b/>
                <w:sz w:val="19"/>
                <w:szCs w:val="19"/>
              </w:rPr>
            </w:pPr>
          </w:p>
          <w:p w14:paraId="28CB2359" w14:textId="741BCBA5" w:rsidR="00674C46" w:rsidRPr="00C801D6" w:rsidRDefault="00674C46" w:rsidP="00674C46">
            <w:pPr>
              <w:jc w:val="both"/>
              <w:rPr>
                <w:rFonts w:ascii="Arial" w:hAnsi="Arial" w:cs="Arial"/>
                <w:b/>
                <w:sz w:val="19"/>
                <w:szCs w:val="19"/>
              </w:rPr>
            </w:pPr>
          </w:p>
          <w:p w14:paraId="4A338C54" w14:textId="70ABA8A9" w:rsidR="00674C46" w:rsidRPr="00C801D6" w:rsidRDefault="00674C46" w:rsidP="00674C46">
            <w:pPr>
              <w:jc w:val="both"/>
              <w:rPr>
                <w:rFonts w:ascii="Arial" w:hAnsi="Arial" w:cs="Arial"/>
                <w:sz w:val="19"/>
                <w:szCs w:val="19"/>
              </w:rPr>
            </w:pPr>
            <w:r w:rsidRPr="00C801D6">
              <w:rPr>
                <w:rFonts w:ascii="Arial" w:hAnsi="Arial" w:cs="Arial"/>
                <w:b/>
                <w:sz w:val="19"/>
                <w:szCs w:val="19"/>
              </w:rPr>
              <w:t xml:space="preserve">Date </w:t>
            </w:r>
          </w:p>
        </w:tc>
      </w:tr>
      <w:tr w:rsidR="00674C46" w:rsidRPr="00C801D6" w14:paraId="470B52B1" w14:textId="77777777" w:rsidTr="00DE503E">
        <w:tc>
          <w:tcPr>
            <w:tcW w:w="3823" w:type="dxa"/>
            <w:shd w:val="clear" w:color="auto" w:fill="E7E6E6" w:themeFill="background2"/>
          </w:tcPr>
          <w:p w14:paraId="342BEB50" w14:textId="77777777" w:rsidR="00674C46" w:rsidRPr="00C801D6" w:rsidRDefault="00674C46" w:rsidP="00674C46">
            <w:pPr>
              <w:jc w:val="both"/>
              <w:rPr>
                <w:rFonts w:ascii="Arial" w:eastAsia="Arial" w:hAnsi="Arial" w:cs="Arial"/>
                <w:b/>
                <w:color w:val="000000"/>
                <w:sz w:val="19"/>
                <w:szCs w:val="19"/>
              </w:rPr>
            </w:pPr>
            <w:r w:rsidRPr="00C801D6">
              <w:rPr>
                <w:rFonts w:ascii="Arial" w:eastAsia="Arial" w:hAnsi="Arial" w:cs="Arial"/>
                <w:b/>
                <w:color w:val="000000"/>
                <w:sz w:val="19"/>
                <w:szCs w:val="19"/>
              </w:rPr>
              <w:t>Process of communicating to relevant persons</w:t>
            </w:r>
          </w:p>
          <w:p w14:paraId="3C2808A9" w14:textId="74CBADE8" w:rsidR="00674C46" w:rsidRPr="00C801D6" w:rsidRDefault="00674C46" w:rsidP="00674C46">
            <w:pPr>
              <w:jc w:val="both"/>
              <w:rPr>
                <w:rFonts w:ascii="Arial" w:eastAsia="Calibri" w:hAnsi="Arial" w:cs="Arial"/>
                <w:b/>
                <w:bCs/>
                <w:color w:val="000000"/>
                <w:sz w:val="19"/>
                <w:szCs w:val="19"/>
              </w:rPr>
            </w:pPr>
          </w:p>
        </w:tc>
        <w:tc>
          <w:tcPr>
            <w:tcW w:w="11907" w:type="dxa"/>
            <w:gridSpan w:val="4"/>
            <w:shd w:val="clear" w:color="auto" w:fill="E7E6E6" w:themeFill="background2"/>
          </w:tcPr>
          <w:p w14:paraId="4769F5E6" w14:textId="047242F3" w:rsidR="00674C46" w:rsidRPr="00F65B95" w:rsidRDefault="00674C46" w:rsidP="00674C46">
            <w:pPr>
              <w:jc w:val="both"/>
              <w:rPr>
                <w:rFonts w:ascii="Arial" w:hAnsi="Arial" w:cs="Arial"/>
                <w:b/>
                <w:sz w:val="19"/>
                <w:szCs w:val="19"/>
              </w:rPr>
            </w:pPr>
          </w:p>
        </w:tc>
      </w:tr>
    </w:tbl>
    <w:p w14:paraId="102E9841" w14:textId="1E83A053" w:rsidR="00A45C02" w:rsidRPr="0010352B" w:rsidRDefault="00C801D6" w:rsidP="00A45C02">
      <w:pPr>
        <w:jc w:val="both"/>
        <w:rPr>
          <w:rFonts w:ascii="Arial" w:hAnsi="Arial" w:cs="Arial"/>
          <w:b/>
          <w:sz w:val="14"/>
          <w:szCs w:val="14"/>
        </w:rPr>
      </w:pPr>
      <w:r>
        <w:rPr>
          <w:noProof/>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10352B" w:rsidRDefault="00AC39A1" w:rsidP="00A45C02">
      <w:pPr>
        <w:jc w:val="both"/>
        <w:rPr>
          <w:rFonts w:ascii="Arial" w:hAnsi="Arial" w:cs="Arial"/>
          <w:b/>
          <w:sz w:val="14"/>
          <w:szCs w:val="14"/>
        </w:rPr>
      </w:pPr>
    </w:p>
    <w:p w14:paraId="359AE471" w14:textId="6D60BA31" w:rsidR="002B027A" w:rsidRDefault="002B027A" w:rsidP="002B027A">
      <w:pPr>
        <w:ind w:left="7920"/>
        <w:jc w:val="both"/>
        <w:rPr>
          <w:rFonts w:ascii="Arial" w:hAnsi="Arial" w:cs="Arial"/>
          <w:b/>
          <w:sz w:val="20"/>
        </w:rPr>
      </w:pPr>
    </w:p>
    <w:p w14:paraId="4E3F5C22" w14:textId="56E29BEF" w:rsidR="00FD750B" w:rsidRDefault="005F62BF" w:rsidP="002B027A">
      <w:pPr>
        <w:ind w:left="7920"/>
        <w:jc w:val="both"/>
        <w:rPr>
          <w:rFonts w:ascii="Arial" w:hAnsi="Arial" w:cs="Arial"/>
          <w:b/>
          <w:sz w:val="20"/>
        </w:rPr>
      </w:pPr>
      <w:r w:rsidRPr="0010352B">
        <w:rPr>
          <w:rFonts w:ascii="Arial" w:hAnsi="Arial" w:cs="Arial"/>
          <w:b/>
          <w:sz w:val="20"/>
        </w:rPr>
        <w:t xml:space="preserve"> </w:t>
      </w:r>
    </w:p>
    <w:p w14:paraId="16629089" w14:textId="6069952A" w:rsidR="00432603" w:rsidRDefault="00432603" w:rsidP="002B027A">
      <w:pPr>
        <w:ind w:left="7920"/>
        <w:jc w:val="both"/>
        <w:rPr>
          <w:rFonts w:ascii="Arial" w:hAnsi="Arial" w:cs="Arial"/>
          <w:b/>
          <w:sz w:val="20"/>
        </w:rPr>
      </w:pPr>
    </w:p>
    <w:p w14:paraId="2F9D3F08" w14:textId="0501EE34" w:rsidR="00432603" w:rsidRDefault="00432603" w:rsidP="002B027A">
      <w:pPr>
        <w:ind w:left="7920"/>
        <w:jc w:val="both"/>
        <w:rPr>
          <w:rFonts w:ascii="Arial" w:hAnsi="Arial" w:cs="Arial"/>
          <w:b/>
          <w:sz w:val="20"/>
        </w:rPr>
      </w:pPr>
    </w:p>
    <w:p w14:paraId="7C08D1F7" w14:textId="649F94A1" w:rsidR="00432603" w:rsidRDefault="00432603" w:rsidP="002B027A">
      <w:pPr>
        <w:ind w:left="7920"/>
        <w:jc w:val="both"/>
        <w:rPr>
          <w:rFonts w:ascii="Arial" w:hAnsi="Arial" w:cs="Arial"/>
          <w:b/>
          <w:sz w:val="20"/>
        </w:rPr>
      </w:pPr>
    </w:p>
    <w:p w14:paraId="3DBBEA80" w14:textId="6D1FFA74" w:rsidR="00432603" w:rsidRDefault="00432603" w:rsidP="002B027A">
      <w:pPr>
        <w:ind w:left="7920"/>
        <w:jc w:val="both"/>
        <w:rPr>
          <w:rFonts w:ascii="Arial" w:hAnsi="Arial" w:cs="Arial"/>
          <w:b/>
          <w:sz w:val="20"/>
        </w:rPr>
      </w:pPr>
    </w:p>
    <w:p w14:paraId="7ED818B1" w14:textId="4675F99D" w:rsidR="00432603" w:rsidRPr="0010352B" w:rsidRDefault="00432603" w:rsidP="002B027A">
      <w:pPr>
        <w:ind w:left="7920"/>
        <w:jc w:val="both"/>
        <w:rPr>
          <w:rFonts w:ascii="Arial" w:hAnsi="Arial" w:cs="Arial"/>
          <w:b/>
          <w:sz w:val="20"/>
        </w:rPr>
      </w:pPr>
    </w:p>
    <w:p w14:paraId="38C7BE2C" w14:textId="6F7A1B49" w:rsidR="005F62BF" w:rsidRPr="0010352B" w:rsidRDefault="005F62BF" w:rsidP="00A45C02">
      <w:pPr>
        <w:jc w:val="both"/>
        <w:rPr>
          <w:rFonts w:ascii="Arial" w:hAnsi="Arial" w:cs="Arial"/>
          <w:b/>
          <w:sz w:val="20"/>
        </w:rPr>
      </w:pPr>
    </w:p>
    <w:p w14:paraId="0FA7C0FC" w14:textId="3A795B4A" w:rsidR="00FD750B" w:rsidRPr="0010352B" w:rsidRDefault="00FD750B" w:rsidP="00A45C02">
      <w:pPr>
        <w:jc w:val="both"/>
        <w:rPr>
          <w:rFonts w:ascii="Arial" w:hAnsi="Arial" w:cs="Arial"/>
          <w:b/>
          <w:sz w:val="20"/>
        </w:rPr>
      </w:pPr>
    </w:p>
    <w:p w14:paraId="2356AFE8" w14:textId="21EB02C4" w:rsidR="007A6B69" w:rsidRPr="0010352B" w:rsidRDefault="007A6B69" w:rsidP="00A45C02">
      <w:pPr>
        <w:jc w:val="both"/>
        <w:rPr>
          <w:rFonts w:ascii="Arial" w:hAnsi="Arial" w:cs="Arial"/>
          <w:b/>
          <w:sz w:val="20"/>
        </w:rPr>
      </w:pPr>
    </w:p>
    <w:p w14:paraId="07538317" w14:textId="38608AEF" w:rsidR="007A6B69" w:rsidRPr="0010352B" w:rsidRDefault="007A6B69" w:rsidP="00A45C02">
      <w:pPr>
        <w:jc w:val="both"/>
        <w:rPr>
          <w:rFonts w:ascii="Arial" w:hAnsi="Arial" w:cs="Arial"/>
          <w:b/>
          <w:sz w:val="20"/>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10352B" w14:paraId="53725B78" w14:textId="2F52B105" w:rsidTr="006C36D2">
        <w:trPr>
          <w:cantSplit/>
          <w:trHeight w:val="2825"/>
        </w:trPr>
        <w:tc>
          <w:tcPr>
            <w:tcW w:w="1964" w:type="dxa"/>
            <w:shd w:val="clear" w:color="auto" w:fill="E6E6E6"/>
          </w:tcPr>
          <w:p w14:paraId="5BAA134E" w14:textId="32D5C681" w:rsidR="001F3D1F" w:rsidRPr="00225784" w:rsidRDefault="001F3D1F" w:rsidP="007E7E61">
            <w:pPr>
              <w:jc w:val="center"/>
              <w:rPr>
                <w:rFonts w:ascii="Arial" w:hAnsi="Arial" w:cs="Arial"/>
                <w:b/>
                <w:sz w:val="20"/>
              </w:rPr>
            </w:pPr>
            <w:r w:rsidRPr="00225784">
              <w:rPr>
                <w:rFonts w:ascii="Arial" w:hAnsi="Arial" w:cs="Arial"/>
                <w:b/>
                <w:sz w:val="20"/>
              </w:rPr>
              <w:lastRenderedPageBreak/>
              <w:t>Hazards</w:t>
            </w:r>
          </w:p>
          <w:p w14:paraId="4D4B0258" w14:textId="77777777" w:rsidR="001F3D1F" w:rsidRPr="00225784" w:rsidRDefault="001F3D1F" w:rsidP="007E7E61">
            <w:pPr>
              <w:jc w:val="center"/>
              <w:rPr>
                <w:rFonts w:ascii="Arial" w:hAnsi="Arial" w:cs="Arial"/>
                <w:bCs/>
                <w:i/>
                <w:iCs/>
                <w:sz w:val="20"/>
              </w:rPr>
            </w:pPr>
          </w:p>
          <w:p w14:paraId="4E2D1B47" w14:textId="45C6436D" w:rsidR="001F3D1F" w:rsidRPr="00225784" w:rsidRDefault="001F3D1F" w:rsidP="007E7E61">
            <w:pPr>
              <w:jc w:val="center"/>
              <w:rPr>
                <w:rFonts w:ascii="Arial" w:hAnsi="Arial" w:cs="Arial"/>
                <w:bCs/>
                <w:i/>
                <w:iCs/>
                <w:sz w:val="20"/>
              </w:rPr>
            </w:pPr>
            <w:r w:rsidRPr="00225784">
              <w:rPr>
                <w:rFonts w:ascii="Arial" w:hAnsi="Arial" w:cs="Arial"/>
                <w:bCs/>
                <w:i/>
                <w:iCs/>
                <w:sz w:val="20"/>
              </w:rPr>
              <w:t>(A hazard is something that can cause harm, e.g. electricity, chemicals, working up a ladder, noise, car, DSE</w:t>
            </w:r>
            <w:r w:rsidR="006F75FB">
              <w:rPr>
                <w:rFonts w:ascii="Arial" w:hAnsi="Arial" w:cs="Arial"/>
                <w:bCs/>
                <w:i/>
                <w:iCs/>
                <w:sz w:val="20"/>
              </w:rPr>
              <w:t>)</w:t>
            </w:r>
          </w:p>
          <w:p w14:paraId="1444B196" w14:textId="5BB5CA29" w:rsidR="001F3D1F" w:rsidRPr="00225784" w:rsidRDefault="001F3D1F" w:rsidP="007E7E61">
            <w:pPr>
              <w:jc w:val="center"/>
              <w:rPr>
                <w:rFonts w:ascii="Arial" w:hAnsi="Arial" w:cs="Arial"/>
                <w:b/>
                <w:sz w:val="20"/>
              </w:rPr>
            </w:pPr>
          </w:p>
        </w:tc>
        <w:tc>
          <w:tcPr>
            <w:tcW w:w="1292" w:type="dxa"/>
            <w:shd w:val="clear" w:color="auto" w:fill="E6E6E6"/>
          </w:tcPr>
          <w:p w14:paraId="3BED82CF" w14:textId="77777777" w:rsidR="001F3D1F" w:rsidRPr="00225784" w:rsidRDefault="001F3D1F" w:rsidP="007E7E61">
            <w:pPr>
              <w:jc w:val="center"/>
              <w:rPr>
                <w:rFonts w:ascii="Arial" w:eastAsia="Arial" w:hAnsi="Arial" w:cs="Arial"/>
                <w:b/>
                <w:sz w:val="20"/>
              </w:rPr>
            </w:pPr>
            <w:r w:rsidRPr="00225784">
              <w:rPr>
                <w:rFonts w:ascii="Arial" w:eastAsia="Arial" w:hAnsi="Arial" w:cs="Arial"/>
                <w:b/>
                <w:sz w:val="20"/>
              </w:rPr>
              <w:t xml:space="preserve">People at Risk </w:t>
            </w:r>
          </w:p>
          <w:p w14:paraId="62F79602" w14:textId="77777777" w:rsidR="001F3D1F" w:rsidRPr="00225784" w:rsidRDefault="001F3D1F" w:rsidP="007E7E61">
            <w:pPr>
              <w:jc w:val="center"/>
              <w:rPr>
                <w:rFonts w:ascii="Arial" w:eastAsia="Arial" w:hAnsi="Arial" w:cs="Arial"/>
                <w:b/>
                <w:sz w:val="20"/>
              </w:rPr>
            </w:pPr>
          </w:p>
          <w:p w14:paraId="7AE26D2D" w14:textId="10F1D490" w:rsidR="001F3D1F" w:rsidRPr="00225784" w:rsidRDefault="001F3D1F" w:rsidP="007E7E61">
            <w:pPr>
              <w:jc w:val="center"/>
              <w:rPr>
                <w:rFonts w:ascii="Arial" w:hAnsi="Arial" w:cs="Arial"/>
                <w:b/>
                <w:sz w:val="20"/>
              </w:rPr>
            </w:pPr>
            <w:r w:rsidRPr="00225784">
              <w:rPr>
                <w:rFonts w:ascii="Arial" w:hAnsi="Arial" w:cs="Arial"/>
                <w:bCs/>
                <w:i/>
                <w:iCs/>
                <w:sz w:val="20"/>
              </w:rPr>
              <w:t>(Students, Staff, Visitors, Contractors, Other)</w:t>
            </w:r>
            <w:r w:rsidRPr="00225784">
              <w:rPr>
                <w:rFonts w:ascii="Arial" w:hAnsi="Arial" w:cs="Arial"/>
                <w:b/>
                <w:sz w:val="20"/>
              </w:rPr>
              <w:t xml:space="preserve"> </w:t>
            </w:r>
          </w:p>
          <w:p w14:paraId="5A26FDEF" w14:textId="77777777" w:rsidR="001F3D1F" w:rsidRPr="00225784" w:rsidRDefault="001F3D1F" w:rsidP="007E7E61">
            <w:pPr>
              <w:jc w:val="center"/>
              <w:rPr>
                <w:rFonts w:ascii="Arial" w:hAnsi="Arial" w:cs="Arial"/>
                <w:b/>
                <w:sz w:val="20"/>
              </w:rPr>
            </w:pPr>
          </w:p>
          <w:p w14:paraId="2A5D7F2A" w14:textId="5FDA1770" w:rsidR="001F3D1F" w:rsidRPr="00225784" w:rsidRDefault="001F3D1F" w:rsidP="007E7E61">
            <w:pPr>
              <w:jc w:val="center"/>
              <w:rPr>
                <w:rFonts w:ascii="Arial" w:hAnsi="Arial" w:cs="Arial"/>
                <w:b/>
                <w:sz w:val="20"/>
              </w:rPr>
            </w:pPr>
          </w:p>
        </w:tc>
        <w:tc>
          <w:tcPr>
            <w:tcW w:w="1559" w:type="dxa"/>
            <w:shd w:val="clear" w:color="auto" w:fill="E6E6E6"/>
          </w:tcPr>
          <w:p w14:paraId="717E76BA" w14:textId="77777777" w:rsidR="001F3D1F" w:rsidRPr="00225784" w:rsidRDefault="001F3D1F" w:rsidP="007E7E61">
            <w:pPr>
              <w:jc w:val="center"/>
              <w:rPr>
                <w:rFonts w:ascii="Arial" w:hAnsi="Arial" w:cs="Arial"/>
                <w:b/>
                <w:sz w:val="20"/>
              </w:rPr>
            </w:pPr>
            <w:r w:rsidRPr="00225784">
              <w:rPr>
                <w:rFonts w:ascii="Arial" w:hAnsi="Arial" w:cs="Arial"/>
                <w:b/>
                <w:sz w:val="20"/>
              </w:rPr>
              <w:t>What harm might occur,</w:t>
            </w:r>
          </w:p>
          <w:p w14:paraId="34AD4B49" w14:textId="77777777" w:rsidR="001F3D1F" w:rsidRPr="00225784" w:rsidRDefault="001F3D1F" w:rsidP="007E7E61">
            <w:pPr>
              <w:jc w:val="center"/>
              <w:rPr>
                <w:rFonts w:ascii="Arial" w:hAnsi="Arial" w:cs="Arial"/>
                <w:bCs/>
                <w:i/>
                <w:iCs/>
                <w:sz w:val="20"/>
              </w:rPr>
            </w:pPr>
          </w:p>
          <w:p w14:paraId="1B9DBE26" w14:textId="4A18CE40" w:rsidR="001F3D1F" w:rsidRPr="00225784" w:rsidRDefault="001F3D1F" w:rsidP="007E7E61">
            <w:pPr>
              <w:jc w:val="center"/>
              <w:rPr>
                <w:rFonts w:ascii="Arial" w:hAnsi="Arial" w:cs="Arial"/>
                <w:bCs/>
                <w:i/>
                <w:iCs/>
                <w:sz w:val="20"/>
              </w:rPr>
            </w:pPr>
            <w:r w:rsidRPr="00225784">
              <w:rPr>
                <w:rFonts w:ascii="Arial" w:hAnsi="Arial" w:cs="Arial"/>
                <w:bCs/>
                <w:i/>
                <w:iCs/>
                <w:sz w:val="20"/>
              </w:rPr>
              <w:t xml:space="preserve">(Slips Trips, Falls, Breaks, Sprains etc…) </w:t>
            </w:r>
          </w:p>
          <w:p w14:paraId="3F7B8D82" w14:textId="77777777" w:rsidR="001F3D1F" w:rsidRPr="00225784" w:rsidRDefault="001F3D1F" w:rsidP="007E7E61">
            <w:pPr>
              <w:jc w:val="center"/>
              <w:rPr>
                <w:rFonts w:ascii="Arial" w:hAnsi="Arial" w:cs="Arial"/>
                <w:b/>
                <w:sz w:val="20"/>
              </w:rPr>
            </w:pPr>
          </w:p>
        </w:tc>
        <w:tc>
          <w:tcPr>
            <w:tcW w:w="6095" w:type="dxa"/>
            <w:shd w:val="clear" w:color="auto" w:fill="E6E6E6"/>
          </w:tcPr>
          <w:p w14:paraId="118E910B"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Control Measures already in place </w:t>
            </w:r>
          </w:p>
          <w:p w14:paraId="255F0F93" w14:textId="77777777" w:rsidR="001F3D1F" w:rsidRPr="00225784" w:rsidRDefault="001F3D1F" w:rsidP="007E7E61">
            <w:pPr>
              <w:jc w:val="center"/>
              <w:rPr>
                <w:rFonts w:ascii="Arial" w:hAnsi="Arial" w:cs="Arial"/>
                <w:b/>
                <w:sz w:val="20"/>
              </w:rPr>
            </w:pPr>
          </w:p>
          <w:p w14:paraId="4AE533EE" w14:textId="77777777" w:rsidR="001F3D1F" w:rsidRPr="00225784" w:rsidRDefault="001F3D1F" w:rsidP="007E7E61">
            <w:pPr>
              <w:jc w:val="center"/>
              <w:rPr>
                <w:rFonts w:ascii="Arial" w:hAnsi="Arial" w:cs="Arial"/>
                <w:bCs/>
                <w:i/>
                <w:iCs/>
                <w:sz w:val="20"/>
              </w:rPr>
            </w:pPr>
            <w:r w:rsidRPr="00225784">
              <w:rPr>
                <w:rFonts w:ascii="Arial" w:hAnsi="Arial" w:cs="Arial"/>
                <w:bCs/>
                <w:i/>
                <w:iCs/>
                <w:sz w:val="20"/>
              </w:rPr>
              <w:t>(Control measures include actions that can be taken to reduce the potential of exposure to the hazard).</w:t>
            </w:r>
          </w:p>
          <w:p w14:paraId="5605FFFC" w14:textId="77777777" w:rsidR="001F3D1F" w:rsidRPr="00225784" w:rsidRDefault="001F3D1F" w:rsidP="007E7E61">
            <w:pPr>
              <w:jc w:val="center"/>
              <w:rPr>
                <w:rFonts w:ascii="Arial" w:hAnsi="Arial" w:cs="Arial"/>
                <w:bCs/>
                <w:i/>
                <w:iCs/>
                <w:sz w:val="20"/>
              </w:rPr>
            </w:pPr>
          </w:p>
          <w:p w14:paraId="5FE44686" w14:textId="16EE560B" w:rsidR="001F3D1F" w:rsidRPr="00225784" w:rsidRDefault="001F3D1F" w:rsidP="007E7E61">
            <w:pPr>
              <w:jc w:val="center"/>
              <w:rPr>
                <w:rFonts w:ascii="Arial" w:hAnsi="Arial" w:cs="Arial"/>
                <w:b/>
                <w:sz w:val="20"/>
              </w:rPr>
            </w:pPr>
          </w:p>
        </w:tc>
        <w:tc>
          <w:tcPr>
            <w:tcW w:w="1418" w:type="dxa"/>
            <w:shd w:val="clear" w:color="auto" w:fill="E6E6E6"/>
          </w:tcPr>
          <w:p w14:paraId="2A35EBA4" w14:textId="77777777" w:rsidR="001F3D1F" w:rsidRPr="00225784" w:rsidRDefault="001F3D1F" w:rsidP="007E7E61">
            <w:pPr>
              <w:jc w:val="center"/>
              <w:rPr>
                <w:rFonts w:ascii="Arial" w:hAnsi="Arial" w:cs="Arial"/>
                <w:b/>
                <w:sz w:val="20"/>
              </w:rPr>
            </w:pPr>
            <w:r w:rsidRPr="00225784">
              <w:rPr>
                <w:rFonts w:ascii="Arial" w:hAnsi="Arial" w:cs="Arial"/>
                <w:b/>
                <w:sz w:val="20"/>
              </w:rPr>
              <w:t xml:space="preserve">Evaluate the Risk </w:t>
            </w:r>
          </w:p>
          <w:p w14:paraId="719DC0CD" w14:textId="77777777" w:rsidR="001F3D1F" w:rsidRPr="00225784" w:rsidRDefault="001F3D1F" w:rsidP="007E7E61">
            <w:pPr>
              <w:jc w:val="center"/>
              <w:rPr>
                <w:rFonts w:ascii="Arial" w:hAnsi="Arial" w:cs="Arial"/>
                <w:bCs/>
                <w:i/>
                <w:iCs/>
                <w:sz w:val="12"/>
                <w:szCs w:val="12"/>
              </w:rPr>
            </w:pPr>
          </w:p>
          <w:p w14:paraId="7B09BBE4" w14:textId="54077D2F" w:rsidR="001F3D1F" w:rsidRPr="00225784" w:rsidRDefault="001F3D1F" w:rsidP="007E7E61">
            <w:pPr>
              <w:jc w:val="center"/>
              <w:rPr>
                <w:rFonts w:ascii="Arial" w:hAnsi="Arial" w:cs="Arial"/>
                <w:bCs/>
                <w:i/>
                <w:iCs/>
                <w:sz w:val="20"/>
              </w:rPr>
            </w:pPr>
            <w:r w:rsidRPr="00225784">
              <w:rPr>
                <w:rFonts w:ascii="Arial" w:hAnsi="Arial" w:cs="Arial"/>
                <w:bCs/>
                <w:i/>
                <w:iCs/>
                <w:sz w:val="20"/>
              </w:rPr>
              <w:t>(Having identified the hazards</w:t>
            </w:r>
            <w:r w:rsidR="007B1F82" w:rsidRPr="00225784">
              <w:rPr>
                <w:rFonts w:ascii="Arial" w:hAnsi="Arial" w:cs="Arial"/>
                <w:bCs/>
                <w:i/>
                <w:iCs/>
                <w:sz w:val="20"/>
              </w:rPr>
              <w:t xml:space="preserve"> and controls</w:t>
            </w:r>
            <w:r w:rsidRPr="00225784">
              <w:rPr>
                <w:rFonts w:ascii="Arial" w:hAnsi="Arial" w:cs="Arial"/>
                <w:bCs/>
                <w:i/>
                <w:iCs/>
                <w:sz w:val="20"/>
              </w:rPr>
              <w:t>, decide how likely it is that harm will occur),</w:t>
            </w:r>
          </w:p>
        </w:tc>
        <w:tc>
          <w:tcPr>
            <w:tcW w:w="1842" w:type="dxa"/>
            <w:shd w:val="clear" w:color="auto" w:fill="E6E6E6"/>
          </w:tcPr>
          <w:p w14:paraId="791145A8" w14:textId="50BD6762" w:rsidR="001F3D1F" w:rsidRPr="00225784" w:rsidRDefault="001F3D1F" w:rsidP="007E7E61">
            <w:pPr>
              <w:jc w:val="center"/>
              <w:rPr>
                <w:rFonts w:ascii="Arial" w:hAnsi="Arial" w:cs="Arial"/>
                <w:b/>
                <w:sz w:val="20"/>
              </w:rPr>
            </w:pPr>
            <w:r w:rsidRPr="00225784">
              <w:rPr>
                <w:rFonts w:ascii="Arial" w:hAnsi="Arial" w:cs="Arial"/>
                <w:b/>
                <w:sz w:val="20"/>
              </w:rPr>
              <w:t xml:space="preserve">Additional Control Measures </w:t>
            </w:r>
          </w:p>
          <w:p w14:paraId="55FF2647" w14:textId="7DA3E4BB" w:rsidR="00F02951" w:rsidRPr="00225784" w:rsidRDefault="00622A2F" w:rsidP="007E7E61">
            <w:pPr>
              <w:jc w:val="center"/>
              <w:rPr>
                <w:rFonts w:ascii="Arial" w:hAnsi="Arial" w:cs="Arial"/>
                <w:bCs/>
                <w:i/>
                <w:iCs/>
                <w:sz w:val="20"/>
              </w:rPr>
            </w:pPr>
            <w:r w:rsidRPr="00225784">
              <w:rPr>
                <w:rFonts w:ascii="Arial" w:hAnsi="Arial" w:cs="Arial"/>
                <w:bCs/>
                <w:i/>
                <w:iCs/>
                <w:sz w:val="20"/>
              </w:rPr>
              <w:t>(</w:t>
            </w:r>
            <w:r w:rsidR="00BB67E5" w:rsidRPr="00225784">
              <w:rPr>
                <w:rFonts w:ascii="Arial" w:hAnsi="Arial" w:cs="Arial"/>
                <w:bCs/>
                <w:i/>
                <w:iCs/>
                <w:sz w:val="20"/>
              </w:rPr>
              <w:t>Only necessary when additional controls are required.</w:t>
            </w:r>
          </w:p>
          <w:p w14:paraId="3A4A6E64" w14:textId="314A5ADC" w:rsidR="001F3D1F" w:rsidRPr="00225784" w:rsidRDefault="00BB67E5" w:rsidP="007554B5">
            <w:pPr>
              <w:jc w:val="center"/>
              <w:rPr>
                <w:rFonts w:ascii="Arial" w:hAnsi="Arial" w:cs="Arial"/>
                <w:b/>
                <w:sz w:val="20"/>
              </w:rPr>
            </w:pPr>
            <w:r w:rsidRPr="00225784">
              <w:rPr>
                <w:rFonts w:ascii="Arial" w:hAnsi="Arial" w:cs="Arial"/>
                <w:bCs/>
                <w:i/>
                <w:iCs/>
                <w:sz w:val="20"/>
              </w:rPr>
              <w:t>These controls form part of the standard control measures when implemented.</w:t>
            </w:r>
            <w:r w:rsidR="00622A2F" w:rsidRPr="00225784">
              <w:rPr>
                <w:rFonts w:ascii="Arial" w:hAnsi="Arial" w:cs="Arial"/>
                <w:bCs/>
                <w:i/>
                <w:iCs/>
                <w:sz w:val="20"/>
              </w:rPr>
              <w:t>)</w:t>
            </w:r>
          </w:p>
        </w:tc>
        <w:tc>
          <w:tcPr>
            <w:tcW w:w="1276" w:type="dxa"/>
            <w:shd w:val="clear" w:color="auto" w:fill="E6E6E6"/>
          </w:tcPr>
          <w:p w14:paraId="51E71470" w14:textId="77777777" w:rsidR="001F3D1F" w:rsidRPr="00225784" w:rsidRDefault="001F3D1F" w:rsidP="007E7E61">
            <w:pPr>
              <w:jc w:val="center"/>
              <w:rPr>
                <w:rFonts w:ascii="Arial" w:hAnsi="Arial" w:cs="Arial"/>
                <w:b/>
                <w:sz w:val="20"/>
              </w:rPr>
            </w:pPr>
            <w:proofErr w:type="spellStart"/>
            <w:r w:rsidRPr="00225784">
              <w:rPr>
                <w:rFonts w:ascii="Arial" w:hAnsi="Arial" w:cs="Arial"/>
                <w:b/>
                <w:sz w:val="20"/>
              </w:rPr>
              <w:t>Revaluate</w:t>
            </w:r>
            <w:proofErr w:type="spellEnd"/>
            <w:r w:rsidRPr="00225784">
              <w:rPr>
                <w:rFonts w:ascii="Arial" w:hAnsi="Arial" w:cs="Arial"/>
                <w:b/>
                <w:sz w:val="20"/>
              </w:rPr>
              <w:t xml:space="preserve"> the risk </w:t>
            </w:r>
          </w:p>
          <w:p w14:paraId="2FF29168" w14:textId="77777777" w:rsidR="00405621" w:rsidRPr="00225784" w:rsidRDefault="00405621" w:rsidP="007E7E61">
            <w:pPr>
              <w:jc w:val="center"/>
              <w:rPr>
                <w:rFonts w:ascii="Arial" w:hAnsi="Arial" w:cs="Arial"/>
                <w:b/>
                <w:sz w:val="20"/>
              </w:rPr>
            </w:pPr>
          </w:p>
          <w:p w14:paraId="7DD01508" w14:textId="5A43190E" w:rsidR="00405621" w:rsidRPr="00225784" w:rsidRDefault="00BB67E5" w:rsidP="007E7E61">
            <w:pPr>
              <w:jc w:val="center"/>
              <w:rPr>
                <w:rFonts w:ascii="Arial" w:hAnsi="Arial" w:cs="Arial"/>
                <w:b/>
                <w:sz w:val="20"/>
              </w:rPr>
            </w:pPr>
            <w:r w:rsidRPr="00225784">
              <w:rPr>
                <w:rFonts w:ascii="Arial" w:hAnsi="Arial" w:cs="Arial"/>
                <w:bCs/>
                <w:i/>
                <w:iCs/>
                <w:sz w:val="20"/>
              </w:rPr>
              <w:t>By a</w:t>
            </w:r>
            <w:r w:rsidR="009E604B" w:rsidRPr="00225784">
              <w:rPr>
                <w:rFonts w:ascii="Arial" w:hAnsi="Arial" w:cs="Arial"/>
                <w:bCs/>
                <w:i/>
                <w:iCs/>
                <w:sz w:val="20"/>
              </w:rPr>
              <w:t>dding the additional controls, has the rating changed?</w:t>
            </w:r>
          </w:p>
        </w:tc>
      </w:tr>
      <w:tr w:rsidR="00EB24B3" w:rsidRPr="00225784" w14:paraId="5D07B74B" w14:textId="77777777" w:rsidTr="00EB24B3">
        <w:trPr>
          <w:trHeight w:val="251"/>
        </w:trPr>
        <w:tc>
          <w:tcPr>
            <w:tcW w:w="15446" w:type="dxa"/>
            <w:gridSpan w:val="7"/>
            <w:shd w:val="clear" w:color="auto" w:fill="BFBFBF" w:themeFill="background1" w:themeFillShade="BF"/>
          </w:tcPr>
          <w:p w14:paraId="7A8BB766" w14:textId="06F0537A" w:rsidR="00EB24B3" w:rsidRPr="00B84D1F" w:rsidRDefault="00EB24B3" w:rsidP="00992153">
            <w:pPr>
              <w:rPr>
                <w:rFonts w:ascii="Arial" w:hAnsi="Arial" w:cs="Arial"/>
                <w:b/>
                <w:bCs/>
                <w:sz w:val="20"/>
              </w:rPr>
            </w:pPr>
            <w:r w:rsidRPr="00B84D1F">
              <w:rPr>
                <w:rFonts w:ascii="Arial" w:hAnsi="Arial" w:cs="Arial"/>
                <w:b/>
                <w:bCs/>
                <w:sz w:val="20"/>
                <w:shd w:val="clear" w:color="auto" w:fill="BFBFBF" w:themeFill="background1" w:themeFillShade="BF"/>
              </w:rPr>
              <w:t>Venue Hazards</w:t>
            </w:r>
          </w:p>
        </w:tc>
      </w:tr>
      <w:tr w:rsidR="00EB24B3" w:rsidRPr="00225784" w14:paraId="30390F6E" w14:textId="77777777" w:rsidTr="00F00B8F">
        <w:trPr>
          <w:trHeight w:val="251"/>
        </w:trPr>
        <w:tc>
          <w:tcPr>
            <w:tcW w:w="1964" w:type="dxa"/>
            <w:shd w:val="clear" w:color="auto" w:fill="auto"/>
          </w:tcPr>
          <w:p w14:paraId="1811BFF6" w14:textId="77777777" w:rsidR="00EB24B3" w:rsidRPr="001F4841" w:rsidRDefault="00EB24B3" w:rsidP="00EB24B3">
            <w:pPr>
              <w:rPr>
                <w:rFonts w:ascii="Arial" w:hAnsi="Arial" w:cs="Arial"/>
                <w:bCs/>
                <w:sz w:val="20"/>
              </w:rPr>
            </w:pPr>
            <w:r w:rsidRPr="001F4841">
              <w:rPr>
                <w:rFonts w:ascii="Arial" w:hAnsi="Arial" w:cs="Arial"/>
                <w:bCs/>
                <w:sz w:val="20"/>
              </w:rPr>
              <w:t xml:space="preserve">Hazards associated with the venue </w:t>
            </w:r>
          </w:p>
          <w:p w14:paraId="7BFE0167"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Furniture and Fixtures</w:t>
            </w:r>
          </w:p>
          <w:p w14:paraId="5A88BFBB"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 xml:space="preserve">Environmental </w:t>
            </w:r>
          </w:p>
          <w:p w14:paraId="59E7A6BB" w14:textId="77777777"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 xml:space="preserve">Uneven, wet or slippery floors </w:t>
            </w:r>
          </w:p>
          <w:p w14:paraId="13B9DC0D" w14:textId="522B1594" w:rsidR="00EB24B3" w:rsidRPr="001F4841" w:rsidRDefault="00EB24B3" w:rsidP="00EB24B3">
            <w:pPr>
              <w:pStyle w:val="ListParagraph"/>
              <w:numPr>
                <w:ilvl w:val="0"/>
                <w:numId w:val="36"/>
              </w:numPr>
              <w:rPr>
                <w:rFonts w:ascii="Arial" w:hAnsi="Arial" w:cs="Arial"/>
                <w:bCs/>
                <w:sz w:val="20"/>
                <w:szCs w:val="20"/>
              </w:rPr>
            </w:pPr>
            <w:r w:rsidRPr="001F4841">
              <w:rPr>
                <w:rFonts w:ascii="Arial" w:hAnsi="Arial" w:cs="Arial"/>
                <w:bCs/>
                <w:sz w:val="20"/>
                <w:szCs w:val="20"/>
              </w:rPr>
              <w:t>Fire</w:t>
            </w:r>
          </w:p>
        </w:tc>
        <w:tc>
          <w:tcPr>
            <w:tcW w:w="1292" w:type="dxa"/>
            <w:shd w:val="clear" w:color="auto" w:fill="auto"/>
          </w:tcPr>
          <w:p w14:paraId="0AC06FD5"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138EF3F5"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02B7B5C4" w14:textId="014F0761"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5C3B9232" w14:textId="5CC4D2A1" w:rsidR="00EB24B3" w:rsidRPr="001F4841" w:rsidRDefault="00EB24B3" w:rsidP="00EB24B3">
            <w:pPr>
              <w:rPr>
                <w:rFonts w:ascii="Arial" w:hAnsi="Arial" w:cs="Arial"/>
                <w:bCs/>
                <w:sz w:val="20"/>
              </w:rPr>
            </w:pPr>
            <w:r w:rsidRPr="001F4841">
              <w:rPr>
                <w:rFonts w:ascii="Arial" w:hAnsi="Arial" w:cs="Arial"/>
                <w:bCs/>
                <w:sz w:val="20"/>
              </w:rPr>
              <w:t>Volunteers</w:t>
            </w:r>
          </w:p>
        </w:tc>
        <w:tc>
          <w:tcPr>
            <w:tcW w:w="1559" w:type="dxa"/>
          </w:tcPr>
          <w:p w14:paraId="74648032" w14:textId="05D14DB3"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Risk associated with slips, trips &amp; falls, </w:t>
            </w:r>
          </w:p>
        </w:tc>
        <w:tc>
          <w:tcPr>
            <w:tcW w:w="6095" w:type="dxa"/>
            <w:shd w:val="clear" w:color="auto" w:fill="auto"/>
          </w:tcPr>
          <w:p w14:paraId="42B801EA" w14:textId="77777777" w:rsidR="00EB24B3" w:rsidRPr="001F4841" w:rsidRDefault="00EB24B3" w:rsidP="00EB24B3">
            <w:pPr>
              <w:rPr>
                <w:rFonts w:ascii="Arial" w:hAnsi="Arial" w:cs="Arial"/>
                <w:sz w:val="20"/>
                <w:shd w:val="clear" w:color="auto" w:fill="F5F5F5"/>
              </w:rPr>
            </w:pPr>
            <w:r w:rsidRPr="001F4841">
              <w:rPr>
                <w:rFonts w:ascii="Arial" w:hAnsi="Arial" w:cs="Arial"/>
                <w:sz w:val="20"/>
                <w:shd w:val="clear" w:color="auto" w:fill="F5F5F5"/>
              </w:rPr>
              <w:t>The University and the Students’ Union have their own risk assessment for venue spaces.</w:t>
            </w:r>
          </w:p>
          <w:p w14:paraId="4E96FDEB" w14:textId="65E42B7F" w:rsidR="00F55C1A" w:rsidRPr="001F4841" w:rsidRDefault="00F55C1A" w:rsidP="00EB24B3">
            <w:pPr>
              <w:rPr>
                <w:rFonts w:ascii="Arial" w:hAnsi="Arial" w:cs="Arial"/>
                <w:sz w:val="20"/>
                <w:shd w:val="clear" w:color="auto" w:fill="F5F5F5"/>
              </w:rPr>
            </w:pPr>
          </w:p>
        </w:tc>
        <w:tc>
          <w:tcPr>
            <w:tcW w:w="1418" w:type="dxa"/>
            <w:shd w:val="clear" w:color="auto" w:fill="FFC000"/>
          </w:tcPr>
          <w:p w14:paraId="1197EEAD" w14:textId="33F9156A" w:rsidR="00EB24B3" w:rsidRPr="001F4841" w:rsidRDefault="00EB24B3" w:rsidP="00EB24B3">
            <w:pPr>
              <w:rPr>
                <w:rFonts w:ascii="Arial" w:hAnsi="Arial" w:cs="Arial"/>
                <w:bCs/>
                <w:sz w:val="20"/>
              </w:rPr>
            </w:pPr>
            <w:r w:rsidRPr="001F4841">
              <w:rPr>
                <w:rFonts w:ascii="Arial" w:hAnsi="Arial" w:cs="Arial"/>
                <w:bCs/>
                <w:sz w:val="20"/>
              </w:rPr>
              <w:t>Medium</w:t>
            </w:r>
          </w:p>
        </w:tc>
        <w:tc>
          <w:tcPr>
            <w:tcW w:w="1842" w:type="dxa"/>
            <w:shd w:val="clear" w:color="auto" w:fill="F2F2F2" w:themeFill="background1" w:themeFillShade="F2"/>
          </w:tcPr>
          <w:p w14:paraId="0CAC0F35" w14:textId="32C209FA" w:rsidR="00EB24B3" w:rsidRPr="001F4841" w:rsidRDefault="00EB24B3" w:rsidP="00EB24B3">
            <w:pPr>
              <w:rPr>
                <w:rFonts w:ascii="Arial" w:hAnsi="Arial" w:cs="Arial"/>
                <w:sz w:val="20"/>
                <w:shd w:val="clear" w:color="auto" w:fill="FFFFFF"/>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3FD02C1C" w14:textId="5A1922D2" w:rsidR="00EB24B3" w:rsidRPr="001F4841" w:rsidRDefault="00EB24B3" w:rsidP="00EB24B3">
            <w:pPr>
              <w:rPr>
                <w:rFonts w:ascii="Arial" w:hAnsi="Arial" w:cs="Arial"/>
                <w:bCs/>
                <w:sz w:val="20"/>
              </w:rPr>
            </w:pPr>
            <w:r w:rsidRPr="001F4841">
              <w:rPr>
                <w:rFonts w:ascii="Arial" w:hAnsi="Arial" w:cs="Arial"/>
                <w:bCs/>
                <w:sz w:val="20"/>
              </w:rPr>
              <w:t xml:space="preserve">Medium </w:t>
            </w:r>
          </w:p>
        </w:tc>
      </w:tr>
      <w:tr w:rsidR="00EB24B3" w:rsidRPr="00225784" w14:paraId="49630A6C" w14:textId="77777777" w:rsidTr="00F00B8F">
        <w:trPr>
          <w:trHeight w:val="251"/>
        </w:trPr>
        <w:tc>
          <w:tcPr>
            <w:tcW w:w="1964" w:type="dxa"/>
            <w:shd w:val="clear" w:color="auto" w:fill="auto"/>
          </w:tcPr>
          <w:p w14:paraId="0C0872FF" w14:textId="5BED7002"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Electrical hazards </w:t>
            </w:r>
            <w:r w:rsidRPr="001F4841">
              <w:rPr>
                <w:rFonts w:ascii="Arial" w:hAnsi="Arial" w:cs="Arial"/>
                <w:bCs/>
                <w:color w:val="FF0000"/>
                <w:sz w:val="20"/>
              </w:rPr>
              <w:t>[Delete if not appropriate]</w:t>
            </w:r>
          </w:p>
        </w:tc>
        <w:tc>
          <w:tcPr>
            <w:tcW w:w="1292" w:type="dxa"/>
            <w:shd w:val="clear" w:color="auto" w:fill="auto"/>
          </w:tcPr>
          <w:p w14:paraId="6C73814B"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26340612"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34D9A2B4" w14:textId="77777777"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3B305C94" w14:textId="67D5CA95" w:rsidR="00EB24B3" w:rsidRPr="001F4841" w:rsidRDefault="00EB24B3" w:rsidP="00EB24B3">
            <w:pPr>
              <w:rPr>
                <w:rFonts w:ascii="Arial" w:hAnsi="Arial" w:cs="Arial"/>
                <w:bCs/>
                <w:sz w:val="20"/>
              </w:rPr>
            </w:pPr>
            <w:r w:rsidRPr="001F4841">
              <w:rPr>
                <w:rFonts w:ascii="Arial" w:hAnsi="Arial" w:cs="Arial"/>
                <w:bCs/>
                <w:sz w:val="20"/>
              </w:rPr>
              <w:t xml:space="preserve">Volunteers </w:t>
            </w:r>
          </w:p>
        </w:tc>
        <w:tc>
          <w:tcPr>
            <w:tcW w:w="1559" w:type="dxa"/>
          </w:tcPr>
          <w:p w14:paraId="4628A649" w14:textId="77777777" w:rsidR="00EB24B3" w:rsidRPr="001F4841" w:rsidRDefault="00EB24B3" w:rsidP="00EB24B3">
            <w:pPr>
              <w:rPr>
                <w:rFonts w:ascii="Arial" w:hAnsi="Arial" w:cs="Arial"/>
                <w:sz w:val="20"/>
              </w:rPr>
            </w:pPr>
            <w:r w:rsidRPr="001F4841">
              <w:rPr>
                <w:rFonts w:ascii="Arial" w:hAnsi="Arial" w:cs="Arial"/>
                <w:sz w:val="20"/>
              </w:rPr>
              <w:t>Burns</w:t>
            </w:r>
          </w:p>
          <w:p w14:paraId="495C7F98" w14:textId="2080265F" w:rsidR="00EB24B3" w:rsidRPr="001F4841" w:rsidRDefault="00EB24B3" w:rsidP="00EB24B3">
            <w:pPr>
              <w:rPr>
                <w:rFonts w:ascii="Arial" w:hAnsi="Arial" w:cs="Arial"/>
                <w:sz w:val="20"/>
                <w:shd w:val="clear" w:color="auto" w:fill="FFFFFF"/>
              </w:rPr>
            </w:pPr>
            <w:r w:rsidRPr="001F4841">
              <w:rPr>
                <w:rFonts w:ascii="Arial" w:hAnsi="Arial" w:cs="Arial"/>
                <w:sz w:val="20"/>
              </w:rPr>
              <w:t>Electrical Shocks</w:t>
            </w:r>
          </w:p>
        </w:tc>
        <w:tc>
          <w:tcPr>
            <w:tcW w:w="6095" w:type="dxa"/>
            <w:shd w:val="clear" w:color="auto" w:fill="auto"/>
          </w:tcPr>
          <w:p w14:paraId="7276F2A9"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Venue has a current electrical condition certificate in place.</w:t>
            </w:r>
          </w:p>
          <w:p w14:paraId="58482B50"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All items of portable electrical equipment brought in by the student group/individual/contractor/volunteer should be PAT test unless new (under a year old).</w:t>
            </w:r>
          </w:p>
          <w:p w14:paraId="63B287E2"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Equipment to be visually inspected before use</w:t>
            </w:r>
          </w:p>
          <w:p w14:paraId="5313D18D"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Damaged electrical equipment should be removed from use immediately and reported using a suitable, documented hazard reporting procedure.</w:t>
            </w:r>
          </w:p>
          <w:p w14:paraId="0A1019DD" w14:textId="77777777"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Only trained people to handle any high-risk, specialised electrical equipment</w:t>
            </w:r>
          </w:p>
          <w:p w14:paraId="7C97BE49" w14:textId="348FC1F1" w:rsidR="00EB24B3" w:rsidRPr="001F4841" w:rsidRDefault="00EB24B3" w:rsidP="007C316B">
            <w:pPr>
              <w:pStyle w:val="ListParagraph"/>
              <w:keepNext/>
              <w:numPr>
                <w:ilvl w:val="0"/>
                <w:numId w:val="43"/>
              </w:numPr>
              <w:rPr>
                <w:rFonts w:ascii="Arial" w:hAnsi="Arial" w:cs="Arial"/>
                <w:bCs/>
                <w:sz w:val="20"/>
                <w:szCs w:val="20"/>
              </w:rPr>
            </w:pPr>
            <w:r w:rsidRPr="001F4841">
              <w:rPr>
                <w:rFonts w:ascii="Arial" w:hAnsi="Arial" w:cs="Arial"/>
                <w:bCs/>
                <w:sz w:val="20"/>
                <w:szCs w:val="20"/>
              </w:rPr>
              <w:t xml:space="preserve">Electrical Set Up to </w:t>
            </w:r>
            <w:proofErr w:type="gramStart"/>
            <w:r w:rsidRPr="001F4841">
              <w:rPr>
                <w:rFonts w:ascii="Arial" w:hAnsi="Arial" w:cs="Arial"/>
                <w:bCs/>
                <w:sz w:val="20"/>
                <w:szCs w:val="20"/>
              </w:rPr>
              <w:t>be located in</w:t>
            </w:r>
            <w:proofErr w:type="gramEnd"/>
            <w:r w:rsidRPr="001F4841">
              <w:rPr>
                <w:rFonts w:ascii="Arial" w:hAnsi="Arial" w:cs="Arial"/>
                <w:bCs/>
                <w:sz w:val="20"/>
                <w:szCs w:val="20"/>
              </w:rPr>
              <w:t xml:space="preserve"> one area away from guests </w:t>
            </w:r>
          </w:p>
        </w:tc>
        <w:tc>
          <w:tcPr>
            <w:tcW w:w="1418" w:type="dxa"/>
            <w:shd w:val="clear" w:color="auto" w:fill="92D050"/>
          </w:tcPr>
          <w:p w14:paraId="646BEF14" w14:textId="62097967" w:rsidR="00EB24B3" w:rsidRPr="001F4841" w:rsidRDefault="00EB24B3" w:rsidP="00EB24B3">
            <w:pPr>
              <w:rPr>
                <w:rFonts w:ascii="Arial" w:hAnsi="Arial" w:cs="Arial"/>
                <w:bCs/>
                <w:sz w:val="20"/>
              </w:rPr>
            </w:pPr>
            <w:r w:rsidRPr="001F4841">
              <w:rPr>
                <w:rFonts w:ascii="Arial" w:hAnsi="Arial" w:cs="Arial"/>
                <w:sz w:val="20"/>
              </w:rPr>
              <w:t>Low</w:t>
            </w:r>
          </w:p>
        </w:tc>
        <w:tc>
          <w:tcPr>
            <w:tcW w:w="1842" w:type="dxa"/>
            <w:shd w:val="clear" w:color="auto" w:fill="F2F2F2" w:themeFill="background1" w:themeFillShade="F2"/>
          </w:tcPr>
          <w:p w14:paraId="1BBFB626" w14:textId="6B283FE6" w:rsidR="00EB24B3" w:rsidRPr="001F4841" w:rsidRDefault="00EB24B3" w:rsidP="00EB24B3">
            <w:pPr>
              <w:rPr>
                <w:rFonts w:ascii="Arial" w:hAnsi="Arial" w:cs="Arial"/>
                <w:sz w:val="20"/>
                <w:shd w:val="clear" w:color="auto" w:fill="FFFFFF"/>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24BB8827" w14:textId="5D7FC0A4" w:rsidR="00EB24B3" w:rsidRPr="001F4841" w:rsidRDefault="00EB24B3" w:rsidP="00EB24B3">
            <w:pPr>
              <w:rPr>
                <w:rFonts w:ascii="Arial" w:hAnsi="Arial" w:cs="Arial"/>
                <w:bCs/>
                <w:sz w:val="20"/>
              </w:rPr>
            </w:pPr>
            <w:r w:rsidRPr="001F4841">
              <w:rPr>
                <w:rFonts w:ascii="Arial" w:hAnsi="Arial" w:cs="Arial"/>
                <w:sz w:val="20"/>
              </w:rPr>
              <w:t>Low</w:t>
            </w:r>
          </w:p>
        </w:tc>
      </w:tr>
      <w:tr w:rsidR="00EB24B3" w:rsidRPr="00225784" w14:paraId="220FB20E" w14:textId="77777777" w:rsidTr="00F00B8F">
        <w:trPr>
          <w:trHeight w:val="251"/>
        </w:trPr>
        <w:tc>
          <w:tcPr>
            <w:tcW w:w="1964" w:type="dxa"/>
            <w:shd w:val="clear" w:color="auto" w:fill="auto"/>
          </w:tcPr>
          <w:p w14:paraId="36DDAF5B" w14:textId="50250BFC"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Manual Handling </w:t>
            </w:r>
          </w:p>
        </w:tc>
        <w:tc>
          <w:tcPr>
            <w:tcW w:w="1292" w:type="dxa"/>
            <w:shd w:val="clear" w:color="auto" w:fill="auto"/>
          </w:tcPr>
          <w:p w14:paraId="40B4039C" w14:textId="77777777" w:rsidR="00EB24B3" w:rsidRPr="001F4841" w:rsidRDefault="00EB24B3" w:rsidP="00EB24B3">
            <w:pPr>
              <w:rPr>
                <w:rFonts w:ascii="Arial" w:hAnsi="Arial" w:cs="Arial"/>
                <w:bCs/>
                <w:sz w:val="20"/>
              </w:rPr>
            </w:pPr>
            <w:r w:rsidRPr="001F4841">
              <w:rPr>
                <w:rFonts w:ascii="Arial" w:hAnsi="Arial" w:cs="Arial"/>
                <w:bCs/>
                <w:sz w:val="20"/>
              </w:rPr>
              <w:t xml:space="preserve">Students, </w:t>
            </w:r>
          </w:p>
          <w:p w14:paraId="54FB430C" w14:textId="77777777" w:rsidR="00EB24B3" w:rsidRPr="001F4841" w:rsidRDefault="00EB24B3" w:rsidP="00EB24B3">
            <w:pPr>
              <w:rPr>
                <w:rFonts w:ascii="Arial" w:hAnsi="Arial" w:cs="Arial"/>
                <w:bCs/>
                <w:sz w:val="20"/>
              </w:rPr>
            </w:pPr>
            <w:r w:rsidRPr="001F4841">
              <w:rPr>
                <w:rFonts w:ascii="Arial" w:hAnsi="Arial" w:cs="Arial"/>
                <w:bCs/>
                <w:sz w:val="20"/>
              </w:rPr>
              <w:t xml:space="preserve">Staff, </w:t>
            </w:r>
          </w:p>
          <w:p w14:paraId="46481939" w14:textId="77777777" w:rsidR="00EB24B3" w:rsidRPr="001F4841" w:rsidRDefault="00EB24B3" w:rsidP="00EB24B3">
            <w:pPr>
              <w:rPr>
                <w:rFonts w:ascii="Arial" w:hAnsi="Arial" w:cs="Arial"/>
                <w:bCs/>
                <w:sz w:val="20"/>
              </w:rPr>
            </w:pPr>
            <w:r w:rsidRPr="001F4841">
              <w:rPr>
                <w:rFonts w:ascii="Arial" w:hAnsi="Arial" w:cs="Arial"/>
                <w:bCs/>
                <w:sz w:val="20"/>
              </w:rPr>
              <w:t xml:space="preserve">Visitors, </w:t>
            </w:r>
          </w:p>
          <w:p w14:paraId="719D08C7" w14:textId="2D34B407" w:rsidR="00EB24B3" w:rsidRPr="001F4841" w:rsidRDefault="00EB24B3" w:rsidP="00EB24B3">
            <w:pPr>
              <w:rPr>
                <w:rFonts w:ascii="Arial" w:hAnsi="Arial" w:cs="Arial"/>
                <w:bCs/>
                <w:sz w:val="20"/>
              </w:rPr>
            </w:pPr>
            <w:r w:rsidRPr="001F4841">
              <w:rPr>
                <w:rFonts w:ascii="Arial" w:hAnsi="Arial" w:cs="Arial"/>
                <w:bCs/>
                <w:sz w:val="20"/>
              </w:rPr>
              <w:t>Volunteers</w:t>
            </w:r>
          </w:p>
        </w:tc>
        <w:tc>
          <w:tcPr>
            <w:tcW w:w="1559" w:type="dxa"/>
          </w:tcPr>
          <w:p w14:paraId="3066A884" w14:textId="2ED42E57"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Muscle strains, bruising or bone breakages </w:t>
            </w:r>
          </w:p>
        </w:tc>
        <w:tc>
          <w:tcPr>
            <w:tcW w:w="6095" w:type="dxa"/>
            <w:shd w:val="clear" w:color="auto" w:fill="auto"/>
          </w:tcPr>
          <w:p w14:paraId="7E5FACD6" w14:textId="77777777" w:rsidR="00EB24B3" w:rsidRPr="001F4841" w:rsidRDefault="00EB24B3" w:rsidP="001A1767">
            <w:pPr>
              <w:rPr>
                <w:rFonts w:ascii="Arial" w:hAnsi="Arial" w:cs="Arial"/>
                <w:sz w:val="20"/>
                <w:shd w:val="clear" w:color="auto" w:fill="F5F5F5"/>
              </w:rPr>
            </w:pPr>
            <w:r w:rsidRPr="001F4841">
              <w:rPr>
                <w:rFonts w:ascii="Arial" w:hAnsi="Arial" w:cs="Arial"/>
                <w:bCs/>
                <w:sz w:val="20"/>
              </w:rPr>
              <w:t xml:space="preserve">Only individuals who are manual handling trained to move heavy furniture or equipment. </w:t>
            </w:r>
          </w:p>
          <w:p w14:paraId="40E1E47E" w14:textId="77777777" w:rsidR="001A1767" w:rsidRPr="001F4841" w:rsidRDefault="001A1767" w:rsidP="001A1767">
            <w:pPr>
              <w:rPr>
                <w:rFonts w:ascii="Arial" w:hAnsi="Arial" w:cs="Arial"/>
                <w:bCs/>
                <w:sz w:val="20"/>
              </w:rPr>
            </w:pPr>
          </w:p>
          <w:p w14:paraId="6D5B8AEB" w14:textId="371878DF" w:rsidR="00EB24B3" w:rsidRPr="001F4841" w:rsidRDefault="00EB24B3" w:rsidP="001A1767">
            <w:pPr>
              <w:rPr>
                <w:rFonts w:ascii="Arial" w:hAnsi="Arial" w:cs="Arial"/>
                <w:sz w:val="20"/>
                <w:shd w:val="clear" w:color="auto" w:fill="F5F5F5"/>
              </w:rPr>
            </w:pPr>
            <w:r w:rsidRPr="001F4841">
              <w:rPr>
                <w:rFonts w:ascii="Arial" w:hAnsi="Arial" w:cs="Arial"/>
                <w:bCs/>
                <w:sz w:val="20"/>
              </w:rPr>
              <w:t xml:space="preserve">Required furniture will be requested by the SU via Campus Services </w:t>
            </w:r>
          </w:p>
        </w:tc>
        <w:tc>
          <w:tcPr>
            <w:tcW w:w="1418" w:type="dxa"/>
            <w:shd w:val="clear" w:color="auto" w:fill="92D050"/>
          </w:tcPr>
          <w:p w14:paraId="6BED57B3" w14:textId="2A66C1E3" w:rsidR="00EB24B3" w:rsidRPr="001F4841" w:rsidRDefault="00EB24B3" w:rsidP="00EB24B3">
            <w:pPr>
              <w:rPr>
                <w:rFonts w:ascii="Arial" w:hAnsi="Arial" w:cs="Arial"/>
                <w:bCs/>
                <w:sz w:val="20"/>
              </w:rPr>
            </w:pPr>
            <w:r w:rsidRPr="001F4841">
              <w:rPr>
                <w:rFonts w:ascii="Arial" w:hAnsi="Arial" w:cs="Arial"/>
                <w:sz w:val="20"/>
              </w:rPr>
              <w:t>Low</w:t>
            </w:r>
          </w:p>
        </w:tc>
        <w:tc>
          <w:tcPr>
            <w:tcW w:w="1842" w:type="dxa"/>
            <w:shd w:val="clear" w:color="auto" w:fill="F2F2F2" w:themeFill="background1" w:themeFillShade="F2"/>
          </w:tcPr>
          <w:p w14:paraId="0B4A5176" w14:textId="15CD960E" w:rsidR="00EB24B3" w:rsidRPr="001F4841" w:rsidRDefault="00EB24B3" w:rsidP="00EB24B3">
            <w:pPr>
              <w:rPr>
                <w:rFonts w:ascii="Arial" w:hAnsi="Arial" w:cs="Arial"/>
                <w:sz w:val="20"/>
                <w:shd w:val="clear" w:color="auto" w:fill="FFFFFF"/>
              </w:rPr>
            </w:pPr>
            <w:r w:rsidRPr="001F4841">
              <w:rPr>
                <w:rFonts w:ascii="Arial" w:hAnsi="Arial" w:cs="Arial"/>
                <w:bCs/>
                <w:sz w:val="20"/>
              </w:rPr>
              <w:t xml:space="preserve">Suitable controls are in place; however, this will be monitored and any areas that need actioning </w:t>
            </w:r>
            <w:r w:rsidRPr="001F4841">
              <w:rPr>
                <w:rFonts w:ascii="Arial" w:hAnsi="Arial" w:cs="Arial"/>
                <w:bCs/>
                <w:sz w:val="20"/>
              </w:rPr>
              <w:lastRenderedPageBreak/>
              <w:t>will be considered and implemented</w:t>
            </w:r>
          </w:p>
        </w:tc>
        <w:tc>
          <w:tcPr>
            <w:tcW w:w="1276" w:type="dxa"/>
            <w:shd w:val="clear" w:color="auto" w:fill="92D050"/>
          </w:tcPr>
          <w:p w14:paraId="3D23D0D8" w14:textId="72F8DC37" w:rsidR="00EB24B3" w:rsidRPr="001F4841" w:rsidRDefault="00EB24B3" w:rsidP="00EB24B3">
            <w:pPr>
              <w:rPr>
                <w:rFonts w:ascii="Arial" w:hAnsi="Arial" w:cs="Arial"/>
                <w:bCs/>
                <w:sz w:val="20"/>
              </w:rPr>
            </w:pPr>
            <w:r w:rsidRPr="001F4841">
              <w:rPr>
                <w:rFonts w:ascii="Arial" w:hAnsi="Arial" w:cs="Arial"/>
                <w:sz w:val="20"/>
              </w:rPr>
              <w:lastRenderedPageBreak/>
              <w:t>Low</w:t>
            </w:r>
          </w:p>
        </w:tc>
      </w:tr>
      <w:tr w:rsidR="001A1767" w:rsidRPr="00225784" w14:paraId="7270919C" w14:textId="77777777" w:rsidTr="00F00B8F">
        <w:trPr>
          <w:trHeight w:val="251"/>
        </w:trPr>
        <w:tc>
          <w:tcPr>
            <w:tcW w:w="1964" w:type="dxa"/>
            <w:shd w:val="clear" w:color="auto" w:fill="auto"/>
          </w:tcPr>
          <w:p w14:paraId="40EBF8BD" w14:textId="40C6AC02" w:rsidR="001A1767" w:rsidRPr="001F4841" w:rsidRDefault="001A1767" w:rsidP="001A1767">
            <w:pPr>
              <w:rPr>
                <w:rFonts w:ascii="Arial" w:hAnsi="Arial" w:cs="Arial"/>
                <w:bCs/>
                <w:sz w:val="20"/>
              </w:rPr>
            </w:pPr>
            <w:r w:rsidRPr="001F4841">
              <w:rPr>
                <w:rFonts w:ascii="Arial" w:hAnsi="Arial" w:cs="Arial"/>
                <w:bCs/>
                <w:sz w:val="20"/>
              </w:rPr>
              <w:t xml:space="preserve">Equipment/Personal Belongings </w:t>
            </w:r>
          </w:p>
        </w:tc>
        <w:tc>
          <w:tcPr>
            <w:tcW w:w="1292" w:type="dxa"/>
            <w:shd w:val="clear" w:color="auto" w:fill="auto"/>
          </w:tcPr>
          <w:p w14:paraId="20C195FB" w14:textId="77777777" w:rsidR="001A1767" w:rsidRPr="001F4841" w:rsidRDefault="001A1767" w:rsidP="001A1767">
            <w:pPr>
              <w:rPr>
                <w:rFonts w:ascii="Arial" w:hAnsi="Arial" w:cs="Arial"/>
                <w:bCs/>
                <w:sz w:val="20"/>
              </w:rPr>
            </w:pPr>
            <w:r w:rsidRPr="001F4841">
              <w:rPr>
                <w:rFonts w:ascii="Arial" w:hAnsi="Arial" w:cs="Arial"/>
                <w:bCs/>
                <w:sz w:val="20"/>
              </w:rPr>
              <w:t xml:space="preserve">Students, </w:t>
            </w:r>
          </w:p>
          <w:p w14:paraId="3DA37C13" w14:textId="77777777" w:rsidR="001A1767" w:rsidRPr="001F4841" w:rsidRDefault="001A1767" w:rsidP="001A1767">
            <w:pPr>
              <w:rPr>
                <w:rFonts w:ascii="Arial" w:hAnsi="Arial" w:cs="Arial"/>
                <w:bCs/>
                <w:sz w:val="20"/>
              </w:rPr>
            </w:pPr>
            <w:r w:rsidRPr="001F4841">
              <w:rPr>
                <w:rFonts w:ascii="Arial" w:hAnsi="Arial" w:cs="Arial"/>
                <w:bCs/>
                <w:sz w:val="20"/>
              </w:rPr>
              <w:t xml:space="preserve">Staff, </w:t>
            </w:r>
          </w:p>
          <w:p w14:paraId="43DBC017" w14:textId="77777777" w:rsidR="001A1767" w:rsidRPr="001F4841" w:rsidRDefault="001A1767" w:rsidP="001A1767">
            <w:pPr>
              <w:rPr>
                <w:rFonts w:ascii="Arial" w:hAnsi="Arial" w:cs="Arial"/>
                <w:bCs/>
                <w:sz w:val="20"/>
              </w:rPr>
            </w:pPr>
            <w:r w:rsidRPr="001F4841">
              <w:rPr>
                <w:rFonts w:ascii="Arial" w:hAnsi="Arial" w:cs="Arial"/>
                <w:bCs/>
                <w:sz w:val="20"/>
              </w:rPr>
              <w:t xml:space="preserve">Visitors, </w:t>
            </w:r>
          </w:p>
          <w:p w14:paraId="37B25090" w14:textId="1FE50816" w:rsidR="001A1767" w:rsidRPr="001F4841" w:rsidRDefault="001A1767" w:rsidP="001A1767">
            <w:pPr>
              <w:rPr>
                <w:rFonts w:ascii="Arial" w:hAnsi="Arial" w:cs="Arial"/>
                <w:bCs/>
                <w:sz w:val="20"/>
              </w:rPr>
            </w:pPr>
            <w:r w:rsidRPr="001F4841">
              <w:rPr>
                <w:rFonts w:ascii="Arial" w:hAnsi="Arial" w:cs="Arial"/>
                <w:bCs/>
                <w:sz w:val="20"/>
              </w:rPr>
              <w:t>Volunteers</w:t>
            </w:r>
          </w:p>
        </w:tc>
        <w:tc>
          <w:tcPr>
            <w:tcW w:w="1559" w:type="dxa"/>
          </w:tcPr>
          <w:p w14:paraId="4EC97F5A" w14:textId="307408F6" w:rsidR="001A1767" w:rsidRPr="001F4841" w:rsidRDefault="001A1767" w:rsidP="001A1767">
            <w:pPr>
              <w:rPr>
                <w:rFonts w:ascii="Arial" w:hAnsi="Arial" w:cs="Arial"/>
                <w:bCs/>
                <w:sz w:val="20"/>
              </w:rPr>
            </w:pPr>
            <w:r w:rsidRPr="001F4841">
              <w:rPr>
                <w:rFonts w:ascii="Arial" w:hAnsi="Arial" w:cs="Arial"/>
                <w:bCs/>
                <w:sz w:val="20"/>
              </w:rPr>
              <w:t>Trip over, breaks, sprains</w:t>
            </w:r>
          </w:p>
        </w:tc>
        <w:tc>
          <w:tcPr>
            <w:tcW w:w="6095" w:type="dxa"/>
            <w:shd w:val="clear" w:color="auto" w:fill="auto"/>
          </w:tcPr>
          <w:p w14:paraId="6E889E74" w14:textId="77777777" w:rsidR="001A1767" w:rsidRPr="001F4841" w:rsidRDefault="001A1767" w:rsidP="001A1767">
            <w:pPr>
              <w:rPr>
                <w:rFonts w:ascii="Arial" w:hAnsi="Arial" w:cs="Arial"/>
                <w:bCs/>
                <w:sz w:val="20"/>
              </w:rPr>
            </w:pPr>
            <w:r w:rsidRPr="001F4841">
              <w:rPr>
                <w:rFonts w:ascii="Arial" w:hAnsi="Arial" w:cs="Arial"/>
                <w:bCs/>
                <w:sz w:val="20"/>
              </w:rPr>
              <w:t xml:space="preserve">Any equipment and any personal belongings of those running the event will be out of the way of guests. </w:t>
            </w:r>
          </w:p>
          <w:p w14:paraId="0A33C739" w14:textId="77777777" w:rsidR="001A1767" w:rsidRPr="001F4841" w:rsidRDefault="001A1767" w:rsidP="001A1767">
            <w:pPr>
              <w:rPr>
                <w:rFonts w:ascii="Arial" w:hAnsi="Arial" w:cs="Arial"/>
                <w:bCs/>
                <w:sz w:val="20"/>
              </w:rPr>
            </w:pPr>
          </w:p>
          <w:p w14:paraId="23276DC6" w14:textId="7F6E8B94" w:rsidR="001A1767" w:rsidRPr="001F4841" w:rsidRDefault="001A1767" w:rsidP="001A1767">
            <w:pPr>
              <w:rPr>
                <w:rFonts w:ascii="Arial" w:hAnsi="Arial" w:cs="Arial"/>
                <w:bCs/>
                <w:sz w:val="20"/>
              </w:rPr>
            </w:pPr>
            <w:r w:rsidRPr="001F4841">
              <w:rPr>
                <w:rFonts w:ascii="Arial" w:hAnsi="Arial" w:cs="Arial"/>
                <w:bCs/>
                <w:sz w:val="20"/>
              </w:rPr>
              <w:t xml:space="preserve">If any furniture or fixtures belonging to the venue require moving, to request venue staff to move it.  </w:t>
            </w:r>
          </w:p>
        </w:tc>
        <w:tc>
          <w:tcPr>
            <w:tcW w:w="1418" w:type="dxa"/>
            <w:shd w:val="clear" w:color="auto" w:fill="92D050"/>
          </w:tcPr>
          <w:p w14:paraId="3AAB02BF" w14:textId="4EED9D9B" w:rsidR="001A1767" w:rsidRPr="001F4841" w:rsidRDefault="001A1767" w:rsidP="001A1767">
            <w:pPr>
              <w:rPr>
                <w:rFonts w:ascii="Arial" w:hAnsi="Arial" w:cs="Arial"/>
                <w:sz w:val="20"/>
              </w:rPr>
            </w:pPr>
            <w:r w:rsidRPr="001F4841">
              <w:rPr>
                <w:rFonts w:ascii="Arial" w:hAnsi="Arial" w:cs="Arial"/>
                <w:sz w:val="20"/>
              </w:rPr>
              <w:t>Low</w:t>
            </w:r>
          </w:p>
        </w:tc>
        <w:tc>
          <w:tcPr>
            <w:tcW w:w="1842" w:type="dxa"/>
            <w:shd w:val="clear" w:color="auto" w:fill="F2F2F2" w:themeFill="background1" w:themeFillShade="F2"/>
          </w:tcPr>
          <w:p w14:paraId="4D952D9B" w14:textId="0CC4326E"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6F037370" w14:textId="5DCF67BF" w:rsidR="001A1767" w:rsidRPr="001F4841" w:rsidRDefault="001A1767" w:rsidP="001A1767">
            <w:pPr>
              <w:rPr>
                <w:rFonts w:ascii="Arial" w:hAnsi="Arial" w:cs="Arial"/>
                <w:sz w:val="20"/>
              </w:rPr>
            </w:pPr>
            <w:r w:rsidRPr="001F4841">
              <w:rPr>
                <w:rFonts w:ascii="Arial" w:hAnsi="Arial" w:cs="Arial"/>
                <w:sz w:val="20"/>
              </w:rPr>
              <w:t>Low</w:t>
            </w:r>
          </w:p>
        </w:tc>
      </w:tr>
      <w:tr w:rsidR="001A1767" w:rsidRPr="00225784" w14:paraId="77AB8546" w14:textId="77777777" w:rsidTr="001A1767">
        <w:trPr>
          <w:trHeight w:val="251"/>
        </w:trPr>
        <w:tc>
          <w:tcPr>
            <w:tcW w:w="15446" w:type="dxa"/>
            <w:gridSpan w:val="7"/>
            <w:shd w:val="clear" w:color="auto" w:fill="BFBFBF" w:themeFill="background1" w:themeFillShade="BF"/>
          </w:tcPr>
          <w:p w14:paraId="470A7807" w14:textId="1B9BF4BB" w:rsidR="001A1767" w:rsidRPr="001F4841" w:rsidRDefault="001A1767" w:rsidP="001A1767">
            <w:pPr>
              <w:rPr>
                <w:rFonts w:ascii="Arial" w:hAnsi="Arial" w:cs="Arial"/>
                <w:sz w:val="20"/>
              </w:rPr>
            </w:pPr>
            <w:r w:rsidRPr="001F4841">
              <w:rPr>
                <w:rFonts w:ascii="Arial" w:hAnsi="Arial" w:cs="Arial"/>
                <w:b/>
                <w:sz w:val="20"/>
              </w:rPr>
              <w:t>Cash Handling</w:t>
            </w:r>
            <w:r w:rsidRPr="001F4841">
              <w:rPr>
                <w:rFonts w:ascii="Arial" w:hAnsi="Arial" w:cs="Arial"/>
                <w:bCs/>
                <w:sz w:val="20"/>
              </w:rPr>
              <w:t xml:space="preserve"> </w:t>
            </w:r>
          </w:p>
        </w:tc>
      </w:tr>
      <w:tr w:rsidR="001A1767" w:rsidRPr="00225784" w14:paraId="6D9C857F" w14:textId="77777777" w:rsidTr="00F00B8F">
        <w:trPr>
          <w:trHeight w:val="251"/>
        </w:trPr>
        <w:tc>
          <w:tcPr>
            <w:tcW w:w="1964" w:type="dxa"/>
            <w:shd w:val="clear" w:color="auto" w:fill="auto"/>
          </w:tcPr>
          <w:p w14:paraId="6928E5A2" w14:textId="52B4DE04" w:rsidR="001A1767" w:rsidRPr="001F4841" w:rsidRDefault="001A1767" w:rsidP="001A1767">
            <w:pPr>
              <w:rPr>
                <w:rFonts w:ascii="Arial" w:hAnsi="Arial" w:cs="Arial"/>
                <w:bCs/>
                <w:sz w:val="20"/>
              </w:rPr>
            </w:pPr>
            <w:r w:rsidRPr="001F4841">
              <w:rPr>
                <w:rFonts w:ascii="Arial" w:hAnsi="Arial" w:cs="Arial"/>
                <w:bCs/>
                <w:sz w:val="20"/>
              </w:rPr>
              <w:t>Money Handling</w:t>
            </w:r>
          </w:p>
        </w:tc>
        <w:tc>
          <w:tcPr>
            <w:tcW w:w="1292" w:type="dxa"/>
            <w:shd w:val="clear" w:color="auto" w:fill="auto"/>
          </w:tcPr>
          <w:p w14:paraId="60FE7A00" w14:textId="7FB62D38" w:rsidR="001A1767" w:rsidRPr="001F4841" w:rsidRDefault="001A1767" w:rsidP="001A1767">
            <w:pPr>
              <w:rPr>
                <w:rFonts w:ascii="Arial" w:hAnsi="Arial" w:cs="Arial"/>
                <w:bCs/>
                <w:sz w:val="20"/>
              </w:rPr>
            </w:pPr>
            <w:r w:rsidRPr="001F4841">
              <w:rPr>
                <w:rFonts w:ascii="Arial" w:hAnsi="Arial" w:cs="Arial"/>
                <w:bCs/>
                <w:sz w:val="20"/>
              </w:rPr>
              <w:t>Staff, Committee members</w:t>
            </w:r>
          </w:p>
        </w:tc>
        <w:tc>
          <w:tcPr>
            <w:tcW w:w="1559" w:type="dxa"/>
          </w:tcPr>
          <w:p w14:paraId="1D9B3F66" w14:textId="0AF1C185" w:rsidR="001A1767" w:rsidRPr="001F4841" w:rsidRDefault="001A1767" w:rsidP="001A1767">
            <w:pPr>
              <w:rPr>
                <w:rFonts w:ascii="Arial" w:hAnsi="Arial" w:cs="Arial"/>
                <w:bCs/>
                <w:sz w:val="20"/>
              </w:rPr>
            </w:pPr>
            <w:r w:rsidRPr="001F4841">
              <w:rPr>
                <w:rFonts w:ascii="Arial" w:hAnsi="Arial" w:cs="Arial"/>
                <w:bCs/>
                <w:sz w:val="20"/>
              </w:rPr>
              <w:t>Misplacing/ losing charity money.</w:t>
            </w:r>
          </w:p>
        </w:tc>
        <w:tc>
          <w:tcPr>
            <w:tcW w:w="6095" w:type="dxa"/>
            <w:shd w:val="clear" w:color="auto" w:fill="auto"/>
          </w:tcPr>
          <w:p w14:paraId="7799CEAD"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Money not to be left unattended at any time, including card machine, cash bucket and if using, float. </w:t>
            </w:r>
          </w:p>
          <w:p w14:paraId="629AA800"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Tickets will be purchased online or through using the card machine on the door</w:t>
            </w:r>
          </w:p>
          <w:p w14:paraId="622BEA3B"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Any cash donations will be placed in a zip locked charity bucket which will follow SU procedures. This will be </w:t>
            </w:r>
            <w:proofErr w:type="gramStart"/>
            <w:r w:rsidRPr="001F4841">
              <w:rPr>
                <w:rFonts w:ascii="Arial" w:hAnsi="Arial" w:cs="Arial"/>
                <w:bCs/>
                <w:sz w:val="20"/>
                <w:szCs w:val="20"/>
              </w:rPr>
              <w:t>kept with a committee member at all times</w:t>
            </w:r>
            <w:proofErr w:type="gramEnd"/>
            <w:r w:rsidRPr="001F4841">
              <w:rPr>
                <w:rFonts w:ascii="Arial" w:hAnsi="Arial" w:cs="Arial"/>
                <w:bCs/>
                <w:sz w:val="20"/>
                <w:szCs w:val="20"/>
              </w:rPr>
              <w:t xml:space="preserve">. </w:t>
            </w:r>
          </w:p>
          <w:p w14:paraId="45231064"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Designated committee member responsible for signing out the card machine and cash bucket and returning to the SU as soon as possible after the event has finished to be kept safe in the office.</w:t>
            </w:r>
          </w:p>
          <w:p w14:paraId="67DBE705" w14:textId="05811C30"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Charity bucked will be kept zip locked shut and counted by the SU. </w:t>
            </w:r>
          </w:p>
        </w:tc>
        <w:tc>
          <w:tcPr>
            <w:tcW w:w="1418" w:type="dxa"/>
            <w:shd w:val="clear" w:color="auto" w:fill="92D050"/>
          </w:tcPr>
          <w:p w14:paraId="7A3AA924" w14:textId="3310B383" w:rsidR="001A1767" w:rsidRPr="001F4841" w:rsidRDefault="001A1767" w:rsidP="001A1767">
            <w:pPr>
              <w:rPr>
                <w:rFonts w:ascii="Arial" w:hAnsi="Arial" w:cs="Arial"/>
                <w:sz w:val="20"/>
              </w:rPr>
            </w:pPr>
            <w:r w:rsidRPr="001F4841">
              <w:rPr>
                <w:rFonts w:ascii="Arial" w:hAnsi="Arial" w:cs="Arial"/>
                <w:bCs/>
                <w:sz w:val="20"/>
              </w:rPr>
              <w:t>Low</w:t>
            </w:r>
          </w:p>
        </w:tc>
        <w:tc>
          <w:tcPr>
            <w:tcW w:w="1842" w:type="dxa"/>
            <w:shd w:val="clear" w:color="auto" w:fill="F2F2F2" w:themeFill="background1" w:themeFillShade="F2"/>
          </w:tcPr>
          <w:p w14:paraId="3777D3B9" w14:textId="22C3698E"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92D050"/>
          </w:tcPr>
          <w:p w14:paraId="0B022D9D" w14:textId="3DB53292" w:rsidR="001A1767" w:rsidRPr="001F4841" w:rsidRDefault="001A1767" w:rsidP="001A1767">
            <w:pPr>
              <w:rPr>
                <w:rFonts w:ascii="Arial" w:hAnsi="Arial" w:cs="Arial"/>
                <w:sz w:val="20"/>
              </w:rPr>
            </w:pPr>
            <w:r w:rsidRPr="001F4841">
              <w:rPr>
                <w:rFonts w:ascii="Arial" w:hAnsi="Arial" w:cs="Arial"/>
                <w:bCs/>
                <w:sz w:val="20"/>
              </w:rPr>
              <w:t>Low</w:t>
            </w:r>
          </w:p>
        </w:tc>
      </w:tr>
      <w:tr w:rsidR="001A1767" w:rsidRPr="00225784" w14:paraId="6DE4BFE5" w14:textId="77777777" w:rsidTr="00EB24B3">
        <w:trPr>
          <w:trHeight w:val="251"/>
        </w:trPr>
        <w:tc>
          <w:tcPr>
            <w:tcW w:w="1964" w:type="dxa"/>
            <w:shd w:val="clear" w:color="auto" w:fill="auto"/>
          </w:tcPr>
          <w:p w14:paraId="4EC0D5A4" w14:textId="6B61D78A" w:rsidR="001A1767" w:rsidRPr="001F4841" w:rsidRDefault="001A1767" w:rsidP="001A1767">
            <w:pPr>
              <w:rPr>
                <w:rFonts w:ascii="Arial" w:hAnsi="Arial" w:cs="Arial"/>
                <w:bCs/>
                <w:sz w:val="20"/>
              </w:rPr>
            </w:pPr>
            <w:r w:rsidRPr="001F4841">
              <w:rPr>
                <w:rFonts w:ascii="Arial" w:hAnsi="Arial" w:cs="Arial"/>
                <w:bCs/>
                <w:color w:val="FF0000"/>
                <w:sz w:val="20"/>
              </w:rPr>
              <w:t>[insert here any other hazards associated to your event that fall under this category]</w:t>
            </w:r>
          </w:p>
        </w:tc>
        <w:tc>
          <w:tcPr>
            <w:tcW w:w="1292" w:type="dxa"/>
            <w:shd w:val="clear" w:color="auto" w:fill="auto"/>
          </w:tcPr>
          <w:p w14:paraId="56D0DD8D" w14:textId="77777777" w:rsidR="001A1767" w:rsidRPr="001F4841" w:rsidRDefault="001A1767" w:rsidP="001A1767">
            <w:pPr>
              <w:rPr>
                <w:rFonts w:ascii="Arial" w:hAnsi="Arial" w:cs="Arial"/>
                <w:bCs/>
                <w:sz w:val="20"/>
              </w:rPr>
            </w:pPr>
          </w:p>
        </w:tc>
        <w:tc>
          <w:tcPr>
            <w:tcW w:w="1559" w:type="dxa"/>
          </w:tcPr>
          <w:p w14:paraId="25D0566C" w14:textId="77777777" w:rsidR="001A1767" w:rsidRPr="001F4841" w:rsidRDefault="001A1767" w:rsidP="001A1767">
            <w:pPr>
              <w:rPr>
                <w:rFonts w:ascii="Arial" w:hAnsi="Arial" w:cs="Arial"/>
                <w:bCs/>
                <w:sz w:val="20"/>
              </w:rPr>
            </w:pPr>
          </w:p>
        </w:tc>
        <w:tc>
          <w:tcPr>
            <w:tcW w:w="6095" w:type="dxa"/>
            <w:shd w:val="clear" w:color="auto" w:fill="auto"/>
          </w:tcPr>
          <w:p w14:paraId="44902BCD" w14:textId="77777777" w:rsidR="001A1767" w:rsidRPr="001F4841" w:rsidRDefault="001A1767" w:rsidP="001A1767">
            <w:pPr>
              <w:rPr>
                <w:rFonts w:ascii="Arial" w:hAnsi="Arial" w:cs="Arial"/>
                <w:bCs/>
                <w:sz w:val="20"/>
              </w:rPr>
            </w:pPr>
          </w:p>
        </w:tc>
        <w:tc>
          <w:tcPr>
            <w:tcW w:w="1418" w:type="dxa"/>
            <w:shd w:val="clear" w:color="auto" w:fill="EDEDED" w:themeFill="accent3" w:themeFillTint="33"/>
          </w:tcPr>
          <w:p w14:paraId="69ED24A6" w14:textId="77777777" w:rsidR="001A1767" w:rsidRPr="001F4841" w:rsidRDefault="001A1767" w:rsidP="001A1767">
            <w:pPr>
              <w:rPr>
                <w:rFonts w:ascii="Arial" w:hAnsi="Arial" w:cs="Arial"/>
                <w:sz w:val="20"/>
              </w:rPr>
            </w:pPr>
          </w:p>
        </w:tc>
        <w:tc>
          <w:tcPr>
            <w:tcW w:w="1842" w:type="dxa"/>
            <w:shd w:val="clear" w:color="auto" w:fill="F2F2F2" w:themeFill="background1" w:themeFillShade="F2"/>
          </w:tcPr>
          <w:p w14:paraId="49A3D197" w14:textId="77777777" w:rsidR="001A1767" w:rsidRPr="001F4841" w:rsidRDefault="001A1767" w:rsidP="001A1767">
            <w:pPr>
              <w:rPr>
                <w:rFonts w:ascii="Arial" w:hAnsi="Arial" w:cs="Arial"/>
                <w:bCs/>
                <w:sz w:val="20"/>
              </w:rPr>
            </w:pPr>
          </w:p>
        </w:tc>
        <w:tc>
          <w:tcPr>
            <w:tcW w:w="1276" w:type="dxa"/>
            <w:shd w:val="clear" w:color="auto" w:fill="EDEDED" w:themeFill="accent3" w:themeFillTint="33"/>
          </w:tcPr>
          <w:p w14:paraId="2CAC6D2A" w14:textId="77777777" w:rsidR="001A1767" w:rsidRPr="001F4841" w:rsidRDefault="001A1767" w:rsidP="001A1767">
            <w:pPr>
              <w:rPr>
                <w:rFonts w:ascii="Arial" w:hAnsi="Arial" w:cs="Arial"/>
                <w:sz w:val="20"/>
              </w:rPr>
            </w:pPr>
          </w:p>
        </w:tc>
      </w:tr>
      <w:tr w:rsidR="001A1767" w:rsidRPr="00225784" w14:paraId="39578210" w14:textId="77777777" w:rsidTr="001A1767">
        <w:trPr>
          <w:trHeight w:val="251"/>
        </w:trPr>
        <w:tc>
          <w:tcPr>
            <w:tcW w:w="15446" w:type="dxa"/>
            <w:gridSpan w:val="7"/>
            <w:shd w:val="clear" w:color="auto" w:fill="BFBFBF" w:themeFill="background1" w:themeFillShade="BF"/>
          </w:tcPr>
          <w:p w14:paraId="4E735382" w14:textId="12E8A2F9" w:rsidR="001A1767" w:rsidRPr="001F4841" w:rsidRDefault="001A1767" w:rsidP="001A1767">
            <w:pPr>
              <w:rPr>
                <w:rFonts w:ascii="Arial" w:hAnsi="Arial" w:cs="Arial"/>
                <w:b/>
                <w:bCs/>
                <w:sz w:val="20"/>
              </w:rPr>
            </w:pPr>
            <w:r w:rsidRPr="001F4841">
              <w:rPr>
                <w:rFonts w:ascii="Arial" w:hAnsi="Arial" w:cs="Arial"/>
                <w:b/>
                <w:bCs/>
                <w:sz w:val="20"/>
              </w:rPr>
              <w:t>Hazards Associated with the Event/Activity</w:t>
            </w:r>
          </w:p>
        </w:tc>
      </w:tr>
      <w:tr w:rsidR="001A1767" w:rsidRPr="00225784" w14:paraId="683D0E5B" w14:textId="77777777" w:rsidTr="00F00B8F">
        <w:trPr>
          <w:trHeight w:val="251"/>
        </w:trPr>
        <w:tc>
          <w:tcPr>
            <w:tcW w:w="1964" w:type="dxa"/>
            <w:shd w:val="clear" w:color="auto" w:fill="auto"/>
          </w:tcPr>
          <w:p w14:paraId="744DF88B" w14:textId="5D1B8C45" w:rsidR="001A1767" w:rsidRPr="001F4841" w:rsidRDefault="001A1767" w:rsidP="001A1767">
            <w:pPr>
              <w:rPr>
                <w:rFonts w:ascii="Arial" w:hAnsi="Arial" w:cs="Arial"/>
                <w:sz w:val="20"/>
              </w:rPr>
            </w:pPr>
            <w:r w:rsidRPr="001F4841">
              <w:rPr>
                <w:rFonts w:ascii="Arial" w:hAnsi="Arial" w:cs="Arial"/>
                <w:sz w:val="20"/>
              </w:rPr>
              <w:t>Allergic Reaction</w:t>
            </w:r>
          </w:p>
        </w:tc>
        <w:tc>
          <w:tcPr>
            <w:tcW w:w="1292" w:type="dxa"/>
            <w:shd w:val="clear" w:color="auto" w:fill="auto"/>
          </w:tcPr>
          <w:p w14:paraId="6E44ED5F" w14:textId="6BF2EFFB" w:rsidR="001A1767" w:rsidRPr="001F4841" w:rsidRDefault="001A1767" w:rsidP="001A1767">
            <w:pPr>
              <w:rPr>
                <w:rFonts w:ascii="Arial" w:hAnsi="Arial" w:cs="Arial"/>
                <w:sz w:val="20"/>
              </w:rPr>
            </w:pPr>
            <w:r w:rsidRPr="001F4841">
              <w:rPr>
                <w:rFonts w:ascii="Arial" w:hAnsi="Arial" w:cs="Arial"/>
                <w:sz w:val="20"/>
              </w:rPr>
              <w:t xml:space="preserve">Students, Staff, Visitors, Volunteers </w:t>
            </w:r>
          </w:p>
        </w:tc>
        <w:tc>
          <w:tcPr>
            <w:tcW w:w="1559" w:type="dxa"/>
          </w:tcPr>
          <w:p w14:paraId="65533F89" w14:textId="1A1CDAD6" w:rsidR="001A1767" w:rsidRPr="001F4841" w:rsidRDefault="001A1767" w:rsidP="001A1767">
            <w:pPr>
              <w:rPr>
                <w:rFonts w:ascii="Arial" w:hAnsi="Arial" w:cs="Arial"/>
                <w:sz w:val="20"/>
                <w:shd w:val="clear" w:color="auto" w:fill="FFFFFF"/>
              </w:rPr>
            </w:pPr>
            <w:r w:rsidRPr="001F4841">
              <w:rPr>
                <w:rFonts w:ascii="Arial" w:hAnsi="Arial" w:cs="Arial"/>
                <w:sz w:val="20"/>
              </w:rPr>
              <w:t>Allergic reactions / including anaphylaxis and possibly death</w:t>
            </w:r>
          </w:p>
        </w:tc>
        <w:tc>
          <w:tcPr>
            <w:tcW w:w="6095" w:type="dxa"/>
            <w:shd w:val="clear" w:color="auto" w:fill="FFFFFF" w:themeFill="background1"/>
          </w:tcPr>
          <w:p w14:paraId="66B3C49B" w14:textId="34C4435C"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bCs/>
                <w:sz w:val="20"/>
                <w:szCs w:val="20"/>
              </w:rPr>
              <w:t xml:space="preserve">Event leads have completed </w:t>
            </w:r>
            <w:r w:rsidR="00657FA1">
              <w:rPr>
                <w:rFonts w:ascii="Arial" w:hAnsi="Arial" w:cs="Arial"/>
                <w:bCs/>
                <w:sz w:val="20"/>
                <w:szCs w:val="20"/>
              </w:rPr>
              <w:t xml:space="preserve">food &amp; </w:t>
            </w:r>
            <w:r w:rsidRPr="001F4841">
              <w:rPr>
                <w:rFonts w:ascii="Arial" w:hAnsi="Arial" w:cs="Arial"/>
                <w:bCs/>
                <w:sz w:val="20"/>
                <w:szCs w:val="20"/>
              </w:rPr>
              <w:t>allerg</w:t>
            </w:r>
            <w:r w:rsidR="00657FA1">
              <w:rPr>
                <w:rFonts w:ascii="Arial" w:hAnsi="Arial" w:cs="Arial"/>
                <w:bCs/>
                <w:sz w:val="20"/>
                <w:szCs w:val="20"/>
              </w:rPr>
              <w:t>en</w:t>
            </w:r>
            <w:r w:rsidRPr="001F4841">
              <w:rPr>
                <w:rFonts w:ascii="Arial" w:hAnsi="Arial" w:cs="Arial"/>
                <w:bCs/>
                <w:sz w:val="20"/>
                <w:szCs w:val="20"/>
              </w:rPr>
              <w:t xml:space="preserve"> training. </w:t>
            </w:r>
            <w:r w:rsidR="00657FA1">
              <w:t xml:space="preserve"> </w:t>
            </w:r>
            <w:hyperlink r:id="rId17" w:history="1">
              <w:r w:rsidR="00657FA1" w:rsidRPr="00CE12FE">
                <w:rPr>
                  <w:rStyle w:val="Hyperlink"/>
                  <w:rFonts w:ascii="Arial" w:hAnsi="Arial" w:cs="Arial"/>
                  <w:bCs/>
                  <w:sz w:val="20"/>
                  <w:szCs w:val="20"/>
                </w:rPr>
                <w:t>https://allergytraining.food.gov.uk/</w:t>
              </w:r>
            </w:hyperlink>
            <w:r w:rsidR="00657FA1">
              <w:rPr>
                <w:rFonts w:ascii="Arial" w:hAnsi="Arial" w:cs="Arial"/>
                <w:bCs/>
                <w:sz w:val="20"/>
                <w:szCs w:val="20"/>
              </w:rPr>
              <w:t xml:space="preserve"> </w:t>
            </w:r>
            <w:r w:rsidR="00201BC3">
              <w:rPr>
                <w:rFonts w:ascii="Arial" w:hAnsi="Arial" w:cs="Arial"/>
                <w:bCs/>
                <w:sz w:val="20"/>
                <w:szCs w:val="20"/>
              </w:rPr>
              <w:t xml:space="preserve">and read the guidance on the University of Worcester about dealing with </w:t>
            </w:r>
            <w:r w:rsidR="00201BC3" w:rsidRPr="00201BC3">
              <w:rPr>
                <w:rFonts w:ascii="Arial" w:hAnsi="Arial" w:cs="Arial"/>
                <w:bCs/>
                <w:sz w:val="20"/>
                <w:szCs w:val="20"/>
              </w:rPr>
              <w:t>anaphylaxis</w:t>
            </w:r>
            <w:r w:rsidR="00201BC3">
              <w:rPr>
                <w:rFonts w:ascii="Arial" w:hAnsi="Arial" w:cs="Arial"/>
                <w:bCs/>
                <w:sz w:val="20"/>
                <w:szCs w:val="20"/>
              </w:rPr>
              <w:t xml:space="preserve"> </w:t>
            </w:r>
            <w:hyperlink r:id="rId18" w:history="1">
              <w:r w:rsidR="00201BC3" w:rsidRPr="00201BC3">
                <w:rPr>
                  <w:rStyle w:val="Hyperlink"/>
                  <w:rFonts w:ascii="Arial" w:hAnsi="Arial" w:cs="Arial"/>
                  <w:bCs/>
                  <w:sz w:val="20"/>
                  <w:szCs w:val="20"/>
                </w:rPr>
                <w:t>First Aid – Accident/Incident &amp; Near Miss Reporting – Health and Safety</w:t>
              </w:r>
            </w:hyperlink>
          </w:p>
          <w:p w14:paraId="56B9254A" w14:textId="7AA4B520"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t xml:space="preserve">Any allergy information listed and visibly displayed. Allergen sheet collected from SU. </w:t>
            </w:r>
          </w:p>
          <w:p w14:paraId="7F37EC39"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t>Visitors are asked about any allergens before taking food.</w:t>
            </w:r>
          </w:p>
          <w:p w14:paraId="56917562" w14:textId="77777777" w:rsidR="001A1767" w:rsidRPr="001F4841" w:rsidRDefault="001A1767" w:rsidP="001A1767">
            <w:pPr>
              <w:pStyle w:val="ListParagraph"/>
              <w:numPr>
                <w:ilvl w:val="0"/>
                <w:numId w:val="38"/>
              </w:numPr>
              <w:rPr>
                <w:rFonts w:ascii="Arial" w:hAnsi="Arial" w:cs="Arial"/>
                <w:bCs/>
                <w:sz w:val="20"/>
                <w:szCs w:val="20"/>
              </w:rPr>
            </w:pPr>
            <w:r w:rsidRPr="001F4841">
              <w:rPr>
                <w:rFonts w:ascii="Arial" w:hAnsi="Arial" w:cs="Arial"/>
                <w:sz w:val="20"/>
                <w:szCs w:val="20"/>
              </w:rPr>
              <w:lastRenderedPageBreak/>
              <w:t>Gluten free, egg free and milk free options kept separate from other items to avoid cross-contamination.</w:t>
            </w:r>
          </w:p>
          <w:p w14:paraId="45B94582" w14:textId="6C198A0A" w:rsidR="00F55C1A" w:rsidRPr="001F4841" w:rsidRDefault="00F55C1A" w:rsidP="001A1767">
            <w:pPr>
              <w:pStyle w:val="ListParagraph"/>
              <w:numPr>
                <w:ilvl w:val="0"/>
                <w:numId w:val="38"/>
              </w:numPr>
              <w:rPr>
                <w:rFonts w:ascii="Arial" w:hAnsi="Arial" w:cs="Arial"/>
                <w:bCs/>
                <w:sz w:val="20"/>
                <w:szCs w:val="20"/>
              </w:rPr>
            </w:pPr>
            <w:r w:rsidRPr="001F4841">
              <w:rPr>
                <w:rFonts w:ascii="Arial" w:hAnsi="Arial" w:cs="Arial"/>
                <w:sz w:val="20"/>
                <w:szCs w:val="20"/>
              </w:rPr>
              <w:t>In the event of an allergic reaction, call 999 immediately</w:t>
            </w:r>
            <w:r w:rsidR="00201BC3">
              <w:rPr>
                <w:rFonts w:ascii="Arial" w:hAnsi="Arial" w:cs="Arial"/>
                <w:sz w:val="20"/>
                <w:szCs w:val="20"/>
              </w:rPr>
              <w:t xml:space="preserve"> and follow guidance on </w:t>
            </w:r>
            <w:hyperlink r:id="rId19" w:history="1">
              <w:r w:rsidR="00201BC3" w:rsidRPr="00201BC3">
                <w:rPr>
                  <w:rStyle w:val="Hyperlink"/>
                  <w:rFonts w:ascii="Arial" w:hAnsi="Arial" w:cs="Arial"/>
                  <w:sz w:val="20"/>
                  <w:szCs w:val="20"/>
                </w:rPr>
                <w:t>First Aid – Accident/Incident &amp; Near Miss Reporting – Health and Safety</w:t>
              </w:r>
            </w:hyperlink>
          </w:p>
        </w:tc>
        <w:tc>
          <w:tcPr>
            <w:tcW w:w="1418" w:type="dxa"/>
            <w:shd w:val="clear" w:color="auto" w:fill="FFC000"/>
          </w:tcPr>
          <w:p w14:paraId="6FAC64CA" w14:textId="488287CC" w:rsidR="001A1767" w:rsidRPr="001F4841" w:rsidRDefault="001A1767" w:rsidP="001A1767">
            <w:pPr>
              <w:rPr>
                <w:rFonts w:ascii="Arial" w:hAnsi="Arial" w:cs="Arial"/>
                <w:bCs/>
                <w:sz w:val="20"/>
              </w:rPr>
            </w:pPr>
            <w:r w:rsidRPr="001F4841">
              <w:rPr>
                <w:rFonts w:ascii="Arial" w:hAnsi="Arial" w:cs="Arial"/>
                <w:bCs/>
                <w:sz w:val="20"/>
              </w:rPr>
              <w:lastRenderedPageBreak/>
              <w:t>Medium</w:t>
            </w:r>
          </w:p>
        </w:tc>
        <w:tc>
          <w:tcPr>
            <w:tcW w:w="1842" w:type="dxa"/>
            <w:shd w:val="clear" w:color="auto" w:fill="F2F2F2" w:themeFill="background1" w:themeFillShade="F2"/>
          </w:tcPr>
          <w:p w14:paraId="43A38E0C" w14:textId="07DF557F" w:rsidR="001A1767" w:rsidRPr="001F4841" w:rsidRDefault="001A1767" w:rsidP="001A1767">
            <w:pPr>
              <w:rPr>
                <w:rFonts w:ascii="Arial" w:hAnsi="Arial" w:cs="Arial"/>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748D3527" w14:textId="5F753553" w:rsidR="001A1767" w:rsidRPr="001F4841" w:rsidRDefault="001A1767" w:rsidP="001A1767">
            <w:pPr>
              <w:rPr>
                <w:rFonts w:ascii="Arial" w:hAnsi="Arial" w:cs="Arial"/>
                <w:bCs/>
                <w:sz w:val="20"/>
              </w:rPr>
            </w:pPr>
            <w:r w:rsidRPr="001F4841">
              <w:rPr>
                <w:rFonts w:ascii="Arial" w:hAnsi="Arial" w:cs="Arial"/>
                <w:bCs/>
                <w:sz w:val="20"/>
              </w:rPr>
              <w:t>Medium</w:t>
            </w:r>
          </w:p>
        </w:tc>
      </w:tr>
      <w:tr w:rsidR="001A1767" w:rsidRPr="00225784" w14:paraId="7EC7EDD7" w14:textId="77777777" w:rsidTr="00F00B8F">
        <w:trPr>
          <w:trHeight w:val="251"/>
        </w:trPr>
        <w:tc>
          <w:tcPr>
            <w:tcW w:w="1964" w:type="dxa"/>
            <w:shd w:val="clear" w:color="auto" w:fill="auto"/>
          </w:tcPr>
          <w:p w14:paraId="285B757C" w14:textId="39AB6B57" w:rsidR="001A1767" w:rsidRPr="001F4841" w:rsidRDefault="001A1767" w:rsidP="001A1767">
            <w:pPr>
              <w:rPr>
                <w:rFonts w:ascii="Arial" w:hAnsi="Arial" w:cs="Arial"/>
                <w:bCs/>
                <w:sz w:val="20"/>
              </w:rPr>
            </w:pPr>
            <w:r w:rsidRPr="001F4841">
              <w:rPr>
                <w:rFonts w:ascii="Arial" w:hAnsi="Arial" w:cs="Arial"/>
                <w:sz w:val="20"/>
              </w:rPr>
              <w:t>Food Handling, Food Poisoning, Food Hygiene</w:t>
            </w:r>
          </w:p>
        </w:tc>
        <w:tc>
          <w:tcPr>
            <w:tcW w:w="1292" w:type="dxa"/>
            <w:shd w:val="clear" w:color="auto" w:fill="auto"/>
          </w:tcPr>
          <w:p w14:paraId="57B6E3F9" w14:textId="4DA92CC7" w:rsidR="001A1767" w:rsidRPr="001F4841" w:rsidRDefault="00646ECE" w:rsidP="001A1767">
            <w:pPr>
              <w:rPr>
                <w:rFonts w:ascii="Arial" w:hAnsi="Arial" w:cs="Arial"/>
                <w:bCs/>
                <w:sz w:val="20"/>
              </w:rPr>
            </w:pPr>
            <w:r w:rsidRPr="001F4841">
              <w:rPr>
                <w:rFonts w:ascii="Arial" w:hAnsi="Arial" w:cs="Arial"/>
                <w:sz w:val="20"/>
              </w:rPr>
              <w:t>Students, Staff, Visitors, Volunteers</w:t>
            </w:r>
          </w:p>
        </w:tc>
        <w:tc>
          <w:tcPr>
            <w:tcW w:w="1559" w:type="dxa"/>
          </w:tcPr>
          <w:p w14:paraId="1E549DB4" w14:textId="11150996" w:rsidR="001A1767" w:rsidRPr="001F4841" w:rsidRDefault="001A1767" w:rsidP="001A1767">
            <w:pPr>
              <w:rPr>
                <w:rFonts w:ascii="Arial" w:hAnsi="Arial" w:cs="Arial"/>
                <w:bCs/>
                <w:sz w:val="20"/>
              </w:rPr>
            </w:pPr>
            <w:r w:rsidRPr="001F4841">
              <w:rPr>
                <w:rFonts w:ascii="Arial" w:hAnsi="Arial" w:cs="Arial"/>
                <w:sz w:val="20"/>
              </w:rPr>
              <w:t xml:space="preserve">Nausea, vomiting </w:t>
            </w:r>
          </w:p>
        </w:tc>
        <w:tc>
          <w:tcPr>
            <w:tcW w:w="6095" w:type="dxa"/>
            <w:shd w:val="clear" w:color="auto" w:fill="FFFFFF" w:themeFill="background1"/>
          </w:tcPr>
          <w:p w14:paraId="65019C8C" w14:textId="5BFE6AD6" w:rsidR="007C316B" w:rsidRPr="007C316B" w:rsidRDefault="007C316B" w:rsidP="00657FA1">
            <w:pPr>
              <w:pStyle w:val="ListParagraph"/>
              <w:numPr>
                <w:ilvl w:val="0"/>
                <w:numId w:val="39"/>
              </w:numPr>
              <w:rPr>
                <w:rFonts w:ascii="Arial" w:hAnsi="Arial" w:cs="Arial"/>
                <w:bCs/>
                <w:sz w:val="20"/>
              </w:rPr>
            </w:pPr>
            <w:r>
              <w:rPr>
                <w:rFonts w:ascii="Arial" w:hAnsi="Arial" w:cs="Arial"/>
                <w:bCs/>
                <w:sz w:val="20"/>
              </w:rPr>
              <w:t>All volunteers baking sent SU Bake Sa</w:t>
            </w:r>
            <w:r w:rsidR="00E37719">
              <w:rPr>
                <w:rFonts w:ascii="Arial" w:hAnsi="Arial" w:cs="Arial"/>
                <w:bCs/>
                <w:sz w:val="20"/>
              </w:rPr>
              <w:t>l</w:t>
            </w:r>
            <w:r>
              <w:rPr>
                <w:rFonts w:ascii="Arial" w:hAnsi="Arial" w:cs="Arial"/>
                <w:bCs/>
                <w:sz w:val="20"/>
              </w:rPr>
              <w:t>e guidelines to read through</w:t>
            </w:r>
            <w:r w:rsidR="00F81D30">
              <w:rPr>
                <w:rFonts w:ascii="Arial" w:hAnsi="Arial" w:cs="Arial"/>
                <w:bCs/>
                <w:sz w:val="20"/>
              </w:rPr>
              <w:t xml:space="preserve"> (Appendix </w:t>
            </w:r>
            <w:r w:rsidR="00E37719">
              <w:rPr>
                <w:rFonts w:ascii="Arial" w:hAnsi="Arial" w:cs="Arial"/>
                <w:bCs/>
                <w:sz w:val="20"/>
              </w:rPr>
              <w:t>A</w:t>
            </w:r>
            <w:r w:rsidR="00F81D30">
              <w:rPr>
                <w:rFonts w:ascii="Arial" w:hAnsi="Arial" w:cs="Arial"/>
                <w:bCs/>
                <w:sz w:val="20"/>
              </w:rPr>
              <w:t xml:space="preserve">). </w:t>
            </w:r>
            <w:r>
              <w:rPr>
                <w:rFonts w:ascii="Arial" w:hAnsi="Arial" w:cs="Arial"/>
                <w:bCs/>
                <w:sz w:val="20"/>
              </w:rPr>
              <w:t xml:space="preserve"> </w:t>
            </w:r>
          </w:p>
          <w:p w14:paraId="4F6A37D4" w14:textId="6FE2A5DA" w:rsidR="001A1767" w:rsidRPr="00657FA1" w:rsidRDefault="001A1767" w:rsidP="00657FA1">
            <w:pPr>
              <w:pStyle w:val="ListParagraph"/>
              <w:numPr>
                <w:ilvl w:val="0"/>
                <w:numId w:val="39"/>
              </w:numPr>
              <w:rPr>
                <w:rFonts w:ascii="Arial" w:hAnsi="Arial" w:cs="Arial"/>
                <w:bCs/>
                <w:sz w:val="20"/>
              </w:rPr>
            </w:pPr>
            <w:r w:rsidRPr="00657FA1">
              <w:rPr>
                <w:rFonts w:ascii="Arial" w:hAnsi="Arial" w:cs="Arial"/>
                <w:color w:val="000000"/>
                <w:sz w:val="20"/>
              </w:rPr>
              <w:t xml:space="preserve">Check sell-by-date and condition of the product before using or displaying. </w:t>
            </w:r>
          </w:p>
          <w:p w14:paraId="42931C7D"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Only fresh and in date ingredients used in baking.</w:t>
            </w:r>
          </w:p>
          <w:p w14:paraId="5559C07B"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 xml:space="preserve">Only cakes that do not need refrigerating are to be baked, e.g. </w:t>
            </w:r>
            <w:proofErr w:type="spellStart"/>
            <w:r w:rsidRPr="001F4841">
              <w:rPr>
                <w:rFonts w:ascii="Arial" w:hAnsi="Arial" w:cs="Arial"/>
                <w:color w:val="000000"/>
                <w:sz w:val="20"/>
                <w:szCs w:val="20"/>
              </w:rPr>
              <w:t>applecake</w:t>
            </w:r>
            <w:proofErr w:type="spellEnd"/>
            <w:r w:rsidRPr="001F4841">
              <w:rPr>
                <w:rFonts w:ascii="Arial" w:hAnsi="Arial" w:cs="Arial"/>
                <w:color w:val="000000"/>
                <w:sz w:val="20"/>
                <w:szCs w:val="20"/>
              </w:rPr>
              <w:t xml:space="preserve">, baked cheesecake, brownies or similar. </w:t>
            </w:r>
          </w:p>
          <w:p w14:paraId="0C2A4778" w14:textId="77777777"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 xml:space="preserve">Food is covered and refrigerated or stored in cool dry place. </w:t>
            </w:r>
          </w:p>
          <w:p w14:paraId="2DBF6120" w14:textId="1D5CCCD2"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Where practical tools such as scoops and tongs should be used to handle food rather than hands. Where handling cannot be avoided, hands should be washed before, during and after process. Hands should be dried after washing to avoid being constantly wet.</w:t>
            </w:r>
          </w:p>
          <w:p w14:paraId="22AF4EDF" w14:textId="47227EED" w:rsidR="001A1767" w:rsidRPr="001F4841" w:rsidRDefault="001A1767"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Food prepared in advance will be done so in a clean and hygienic environment. We will endeavour to not cross contaminate food such as nuts and let purchasers know if this might be a possibility. We will make sure that all cakes are covered or stored in airtight containers</w:t>
            </w:r>
          </w:p>
          <w:p w14:paraId="22D314AB" w14:textId="77777777" w:rsidR="001A1767" w:rsidRPr="00AC3613" w:rsidRDefault="00646ECE" w:rsidP="00657FA1">
            <w:pPr>
              <w:pStyle w:val="ListParagraph"/>
              <w:numPr>
                <w:ilvl w:val="0"/>
                <w:numId w:val="39"/>
              </w:numPr>
              <w:rPr>
                <w:rFonts w:ascii="Arial" w:hAnsi="Arial" w:cs="Arial"/>
                <w:bCs/>
                <w:sz w:val="20"/>
                <w:szCs w:val="20"/>
              </w:rPr>
            </w:pPr>
            <w:r w:rsidRPr="001F4841">
              <w:rPr>
                <w:rFonts w:ascii="Arial" w:hAnsi="Arial" w:cs="Arial"/>
                <w:color w:val="000000"/>
                <w:sz w:val="20"/>
                <w:szCs w:val="20"/>
              </w:rPr>
              <w:t>Event volunteers</w:t>
            </w:r>
            <w:r w:rsidR="001A1767" w:rsidRPr="001F4841">
              <w:rPr>
                <w:rFonts w:ascii="Arial" w:hAnsi="Arial" w:cs="Arial"/>
                <w:color w:val="000000"/>
                <w:sz w:val="20"/>
                <w:szCs w:val="20"/>
              </w:rPr>
              <w:t xml:space="preserve"> will also tie their hair up </w:t>
            </w:r>
            <w:r w:rsidRPr="001F4841">
              <w:rPr>
                <w:rFonts w:ascii="Arial" w:hAnsi="Arial" w:cs="Arial"/>
                <w:color w:val="000000"/>
                <w:sz w:val="20"/>
                <w:szCs w:val="20"/>
              </w:rPr>
              <w:t xml:space="preserve">if applicable </w:t>
            </w:r>
            <w:r w:rsidR="001A1767" w:rsidRPr="001F4841">
              <w:rPr>
                <w:rFonts w:ascii="Arial" w:hAnsi="Arial" w:cs="Arial"/>
                <w:color w:val="000000"/>
                <w:sz w:val="20"/>
                <w:szCs w:val="20"/>
              </w:rPr>
              <w:t>and will follow similar procedures when making the cakes</w:t>
            </w:r>
          </w:p>
          <w:p w14:paraId="6073C746" w14:textId="470BF97E" w:rsidR="00AC3613" w:rsidRPr="001F4841" w:rsidRDefault="00AC3613" w:rsidP="00657FA1">
            <w:pPr>
              <w:pStyle w:val="ListParagraph"/>
              <w:numPr>
                <w:ilvl w:val="0"/>
                <w:numId w:val="39"/>
              </w:numPr>
              <w:rPr>
                <w:rFonts w:ascii="Arial" w:hAnsi="Arial" w:cs="Arial"/>
                <w:bCs/>
                <w:sz w:val="20"/>
                <w:szCs w:val="20"/>
              </w:rPr>
            </w:pP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someone vomits, volunteers to follow WSU Risk Assessment for cleaning bodily fluids (Appendix B)</w:t>
            </w:r>
          </w:p>
        </w:tc>
        <w:tc>
          <w:tcPr>
            <w:tcW w:w="1418" w:type="dxa"/>
            <w:shd w:val="clear" w:color="auto" w:fill="FFC000"/>
          </w:tcPr>
          <w:p w14:paraId="54B0C556" w14:textId="77777777" w:rsidR="001A1767" w:rsidRPr="001F4841" w:rsidRDefault="001A1767" w:rsidP="001A1767">
            <w:pPr>
              <w:rPr>
                <w:rFonts w:ascii="Arial" w:hAnsi="Arial" w:cs="Arial"/>
                <w:bCs/>
                <w:sz w:val="20"/>
              </w:rPr>
            </w:pPr>
            <w:r w:rsidRPr="001F4841">
              <w:rPr>
                <w:rFonts w:ascii="Arial" w:hAnsi="Arial" w:cs="Arial"/>
                <w:bCs/>
                <w:sz w:val="20"/>
              </w:rPr>
              <w:t xml:space="preserve">Medium </w:t>
            </w:r>
          </w:p>
        </w:tc>
        <w:tc>
          <w:tcPr>
            <w:tcW w:w="1842" w:type="dxa"/>
            <w:shd w:val="clear" w:color="auto" w:fill="F2F2F2" w:themeFill="background1" w:themeFillShade="F2"/>
          </w:tcPr>
          <w:p w14:paraId="1C8F4637" w14:textId="39109882" w:rsidR="001A1767" w:rsidRPr="001F4841" w:rsidRDefault="001A1767" w:rsidP="001A1767">
            <w:pPr>
              <w:rPr>
                <w:rFonts w:ascii="Arial" w:hAnsi="Arial" w:cs="Arial"/>
                <w:bCs/>
                <w:sz w:val="20"/>
              </w:rPr>
            </w:pPr>
            <w:r w:rsidRPr="001F4841">
              <w:rPr>
                <w:rFonts w:ascii="Arial" w:hAnsi="Arial" w:cs="Arial"/>
                <w:bCs/>
                <w:sz w:val="20"/>
              </w:rPr>
              <w:t>Suitable controls are in place; however, this will be monitored and any areas that need actioning will be considered and implemented</w:t>
            </w:r>
          </w:p>
        </w:tc>
        <w:tc>
          <w:tcPr>
            <w:tcW w:w="1276" w:type="dxa"/>
            <w:shd w:val="clear" w:color="auto" w:fill="FFC000"/>
          </w:tcPr>
          <w:p w14:paraId="3F857AE1" w14:textId="77777777" w:rsidR="001A1767" w:rsidRPr="001F4841" w:rsidRDefault="001A1767" w:rsidP="001A1767">
            <w:pPr>
              <w:rPr>
                <w:rFonts w:ascii="Arial" w:hAnsi="Arial" w:cs="Arial"/>
                <w:bCs/>
                <w:sz w:val="20"/>
              </w:rPr>
            </w:pPr>
            <w:r w:rsidRPr="001F4841">
              <w:rPr>
                <w:rFonts w:ascii="Arial" w:hAnsi="Arial" w:cs="Arial"/>
                <w:bCs/>
                <w:sz w:val="20"/>
              </w:rPr>
              <w:t xml:space="preserve">Medium </w:t>
            </w:r>
          </w:p>
        </w:tc>
      </w:tr>
      <w:tr w:rsidR="001F4841" w:rsidRPr="00225784" w14:paraId="19E99DCE" w14:textId="77777777" w:rsidTr="00EB24B3">
        <w:trPr>
          <w:trHeight w:val="251"/>
        </w:trPr>
        <w:tc>
          <w:tcPr>
            <w:tcW w:w="1964" w:type="dxa"/>
            <w:shd w:val="clear" w:color="auto" w:fill="auto"/>
          </w:tcPr>
          <w:p w14:paraId="164FA298" w14:textId="7713AB12" w:rsidR="001F4841" w:rsidRPr="001F4841" w:rsidRDefault="001F4841" w:rsidP="001A1767">
            <w:pPr>
              <w:rPr>
                <w:rFonts w:ascii="Arial" w:hAnsi="Arial" w:cs="Arial"/>
                <w:sz w:val="20"/>
              </w:rPr>
            </w:pPr>
            <w:r w:rsidRPr="0081723E">
              <w:rPr>
                <w:rFonts w:ascii="Arial" w:hAnsi="Arial" w:cs="Arial"/>
                <w:bCs/>
                <w:color w:val="FF0000"/>
                <w:sz w:val="20"/>
              </w:rPr>
              <w:t>[insert here any other hazards associated to your event that fall under this category]</w:t>
            </w:r>
          </w:p>
        </w:tc>
        <w:tc>
          <w:tcPr>
            <w:tcW w:w="1292" w:type="dxa"/>
            <w:shd w:val="clear" w:color="auto" w:fill="auto"/>
          </w:tcPr>
          <w:p w14:paraId="081D6901" w14:textId="77777777" w:rsidR="001F4841" w:rsidRPr="001F4841" w:rsidRDefault="001F4841" w:rsidP="001A1767">
            <w:pPr>
              <w:rPr>
                <w:rFonts w:ascii="Arial" w:hAnsi="Arial" w:cs="Arial"/>
                <w:sz w:val="20"/>
              </w:rPr>
            </w:pPr>
          </w:p>
        </w:tc>
        <w:tc>
          <w:tcPr>
            <w:tcW w:w="1559" w:type="dxa"/>
          </w:tcPr>
          <w:p w14:paraId="6B520ACA" w14:textId="77777777" w:rsidR="001F4841" w:rsidRPr="001F4841" w:rsidRDefault="001F4841" w:rsidP="001A1767">
            <w:pPr>
              <w:rPr>
                <w:rFonts w:ascii="Arial" w:hAnsi="Arial" w:cs="Arial"/>
                <w:sz w:val="20"/>
              </w:rPr>
            </w:pPr>
          </w:p>
        </w:tc>
        <w:tc>
          <w:tcPr>
            <w:tcW w:w="6095" w:type="dxa"/>
            <w:shd w:val="clear" w:color="auto" w:fill="FFFFFF" w:themeFill="background1"/>
          </w:tcPr>
          <w:p w14:paraId="4574CB26" w14:textId="77777777" w:rsidR="001F4841" w:rsidRPr="001F4841" w:rsidRDefault="001F4841" w:rsidP="001F4841">
            <w:pPr>
              <w:rPr>
                <w:rFonts w:ascii="Arial" w:hAnsi="Arial" w:cs="Arial"/>
                <w:color w:val="000000"/>
                <w:sz w:val="20"/>
              </w:rPr>
            </w:pPr>
          </w:p>
        </w:tc>
        <w:tc>
          <w:tcPr>
            <w:tcW w:w="1418" w:type="dxa"/>
            <w:shd w:val="clear" w:color="auto" w:fill="EDEDED" w:themeFill="accent3" w:themeFillTint="33"/>
          </w:tcPr>
          <w:p w14:paraId="2CA25848" w14:textId="77777777" w:rsidR="001F4841" w:rsidRPr="001F4841" w:rsidRDefault="001F4841" w:rsidP="001A1767">
            <w:pPr>
              <w:rPr>
                <w:rFonts w:ascii="Arial" w:hAnsi="Arial" w:cs="Arial"/>
                <w:bCs/>
                <w:sz w:val="20"/>
              </w:rPr>
            </w:pPr>
          </w:p>
        </w:tc>
        <w:tc>
          <w:tcPr>
            <w:tcW w:w="1842" w:type="dxa"/>
            <w:shd w:val="clear" w:color="auto" w:fill="F2F2F2" w:themeFill="background1" w:themeFillShade="F2"/>
          </w:tcPr>
          <w:p w14:paraId="6B219613" w14:textId="77777777" w:rsidR="001F4841" w:rsidRPr="001F4841" w:rsidRDefault="001F4841" w:rsidP="001A1767">
            <w:pPr>
              <w:rPr>
                <w:rFonts w:ascii="Arial" w:hAnsi="Arial" w:cs="Arial"/>
                <w:bCs/>
                <w:sz w:val="20"/>
              </w:rPr>
            </w:pPr>
          </w:p>
        </w:tc>
        <w:tc>
          <w:tcPr>
            <w:tcW w:w="1276" w:type="dxa"/>
            <w:shd w:val="clear" w:color="auto" w:fill="EDEDED" w:themeFill="accent3" w:themeFillTint="33"/>
          </w:tcPr>
          <w:p w14:paraId="02874188" w14:textId="77777777" w:rsidR="001F4841" w:rsidRPr="001F4841" w:rsidRDefault="001F4841" w:rsidP="001A1767">
            <w:pPr>
              <w:rPr>
                <w:rFonts w:ascii="Arial" w:hAnsi="Arial" w:cs="Arial"/>
                <w:bCs/>
                <w:sz w:val="20"/>
              </w:rPr>
            </w:pPr>
          </w:p>
        </w:tc>
      </w:tr>
      <w:tr w:rsidR="00646ECE" w:rsidRPr="00225784" w14:paraId="21A8362E" w14:textId="77777777" w:rsidTr="00646ECE">
        <w:trPr>
          <w:trHeight w:val="251"/>
        </w:trPr>
        <w:tc>
          <w:tcPr>
            <w:tcW w:w="15446" w:type="dxa"/>
            <w:gridSpan w:val="7"/>
            <w:shd w:val="clear" w:color="auto" w:fill="BFBFBF" w:themeFill="background1" w:themeFillShade="BF"/>
          </w:tcPr>
          <w:p w14:paraId="49A031ED" w14:textId="488A49D7" w:rsidR="00646ECE" w:rsidRPr="001F4841" w:rsidRDefault="00646ECE" w:rsidP="001A1767">
            <w:pPr>
              <w:rPr>
                <w:rFonts w:ascii="Arial" w:hAnsi="Arial" w:cs="Arial"/>
                <w:bCs/>
                <w:sz w:val="20"/>
              </w:rPr>
            </w:pPr>
            <w:r w:rsidRPr="001F4841">
              <w:rPr>
                <w:rFonts w:ascii="Arial" w:hAnsi="Arial" w:cs="Arial"/>
                <w:b/>
                <w:sz w:val="20"/>
              </w:rPr>
              <w:t>People/Social Events</w:t>
            </w:r>
          </w:p>
        </w:tc>
      </w:tr>
      <w:tr w:rsidR="001A1767" w:rsidRPr="00225784" w14:paraId="60D71D36" w14:textId="77777777" w:rsidTr="00F00B8F">
        <w:trPr>
          <w:trHeight w:val="251"/>
        </w:trPr>
        <w:tc>
          <w:tcPr>
            <w:tcW w:w="1964" w:type="dxa"/>
            <w:shd w:val="clear" w:color="auto" w:fill="auto"/>
          </w:tcPr>
          <w:p w14:paraId="429BC604" w14:textId="39E2DBB8" w:rsidR="001A1767" w:rsidRPr="001F4841" w:rsidRDefault="00646ECE" w:rsidP="001A1767">
            <w:pPr>
              <w:rPr>
                <w:rFonts w:ascii="Arial" w:hAnsi="Arial" w:cs="Arial"/>
                <w:sz w:val="20"/>
                <w:shd w:val="clear" w:color="auto" w:fill="FFFFFF"/>
              </w:rPr>
            </w:pPr>
            <w:r w:rsidRPr="001F4841">
              <w:rPr>
                <w:rFonts w:ascii="Arial" w:hAnsi="Arial" w:cs="Arial"/>
                <w:sz w:val="20"/>
              </w:rPr>
              <w:t xml:space="preserve">Unsafe behaviour or attitude </w:t>
            </w:r>
          </w:p>
        </w:tc>
        <w:tc>
          <w:tcPr>
            <w:tcW w:w="1292" w:type="dxa"/>
            <w:shd w:val="clear" w:color="auto" w:fill="auto"/>
          </w:tcPr>
          <w:p w14:paraId="6D086B55" w14:textId="3C243F42" w:rsidR="001A1767" w:rsidRPr="001F4841" w:rsidRDefault="00646ECE" w:rsidP="001A1767">
            <w:pPr>
              <w:rPr>
                <w:rFonts w:ascii="Arial" w:hAnsi="Arial" w:cs="Arial"/>
                <w:bCs/>
                <w:sz w:val="20"/>
              </w:rPr>
            </w:pPr>
            <w:r w:rsidRPr="001F4841">
              <w:rPr>
                <w:rFonts w:ascii="Arial" w:hAnsi="Arial" w:cs="Arial"/>
                <w:sz w:val="20"/>
              </w:rPr>
              <w:t>Students, Staff, Visitors, Volunteers</w:t>
            </w:r>
          </w:p>
        </w:tc>
        <w:tc>
          <w:tcPr>
            <w:tcW w:w="1559" w:type="dxa"/>
          </w:tcPr>
          <w:p w14:paraId="770A7A96" w14:textId="4F13F949" w:rsidR="001A1767" w:rsidRPr="001F4841" w:rsidRDefault="00646ECE" w:rsidP="001A1767">
            <w:pPr>
              <w:rPr>
                <w:rFonts w:ascii="Arial" w:hAnsi="Arial" w:cs="Arial"/>
                <w:sz w:val="20"/>
                <w:shd w:val="clear" w:color="auto" w:fill="FFFFFF"/>
              </w:rPr>
            </w:pPr>
            <w:r w:rsidRPr="001F4841">
              <w:rPr>
                <w:rFonts w:ascii="Arial" w:hAnsi="Arial" w:cs="Arial"/>
                <w:bCs/>
                <w:sz w:val="20"/>
              </w:rPr>
              <w:t xml:space="preserve">Harm to self or others </w:t>
            </w:r>
            <w:r w:rsidR="001A1767" w:rsidRPr="001F4841">
              <w:rPr>
                <w:rFonts w:ascii="Arial" w:hAnsi="Arial" w:cs="Arial"/>
                <w:sz w:val="20"/>
                <w:shd w:val="clear" w:color="auto" w:fill="FFFFFF"/>
              </w:rPr>
              <w:t xml:space="preserve"> </w:t>
            </w:r>
          </w:p>
        </w:tc>
        <w:tc>
          <w:tcPr>
            <w:tcW w:w="6095" w:type="dxa"/>
            <w:shd w:val="clear" w:color="auto" w:fill="FFFFFF" w:themeFill="background1"/>
          </w:tcPr>
          <w:p w14:paraId="2865F6C4" w14:textId="77777777" w:rsidR="00D031E2" w:rsidRPr="0016434E" w:rsidRDefault="00D031E2" w:rsidP="007C316B">
            <w:pPr>
              <w:pStyle w:val="ListParagraph"/>
              <w:numPr>
                <w:ilvl w:val="0"/>
                <w:numId w:val="44"/>
              </w:numPr>
              <w:rPr>
                <w:rFonts w:ascii="Arial" w:hAnsi="Arial" w:cs="Arial"/>
                <w:sz w:val="20"/>
              </w:rPr>
            </w:pPr>
            <w:r w:rsidRPr="0016434E">
              <w:rPr>
                <w:rFonts w:ascii="Arial" w:hAnsi="Arial" w:cs="Arial"/>
                <w:sz w:val="20"/>
              </w:rPr>
              <w:t xml:space="preserve">Staff to be informed who will be responsible for controlling unruly behaviour. </w:t>
            </w:r>
          </w:p>
          <w:p w14:paraId="6AB878FE" w14:textId="77777777" w:rsidR="00D031E2" w:rsidRPr="0016434E" w:rsidRDefault="00D031E2" w:rsidP="007C316B">
            <w:pPr>
              <w:pStyle w:val="ListParagraph"/>
              <w:numPr>
                <w:ilvl w:val="0"/>
                <w:numId w:val="44"/>
              </w:numPr>
              <w:rPr>
                <w:rFonts w:ascii="Arial" w:hAnsi="Arial" w:cs="Arial"/>
                <w:sz w:val="20"/>
              </w:rPr>
            </w:pPr>
            <w:r w:rsidRPr="0016434E">
              <w:rPr>
                <w:rFonts w:ascii="Arial" w:hAnsi="Arial" w:cs="Arial"/>
                <w:sz w:val="20"/>
              </w:rPr>
              <w:t>Security on site during the event if required</w:t>
            </w:r>
          </w:p>
          <w:p w14:paraId="7324E2AC" w14:textId="77777777" w:rsidR="00D031E2" w:rsidRDefault="00D031E2" w:rsidP="007C316B">
            <w:pPr>
              <w:pStyle w:val="ListParagraph"/>
              <w:numPr>
                <w:ilvl w:val="0"/>
                <w:numId w:val="44"/>
              </w:numPr>
              <w:rPr>
                <w:rFonts w:ascii="Arial" w:hAnsi="Arial" w:cs="Arial"/>
                <w:sz w:val="20"/>
              </w:rPr>
            </w:pPr>
            <w:r w:rsidRPr="0016434E">
              <w:rPr>
                <w:rFonts w:ascii="Arial" w:hAnsi="Arial" w:cs="Arial"/>
                <w:sz w:val="20"/>
              </w:rPr>
              <w:t xml:space="preserve">SU Code of Conduct in place with zero tolerance. SU investigate immediately after any incident. </w:t>
            </w:r>
          </w:p>
          <w:p w14:paraId="680DBD1B" w14:textId="7998BA02" w:rsidR="001A1767" w:rsidRPr="00D031E2" w:rsidRDefault="00D031E2" w:rsidP="007C316B">
            <w:pPr>
              <w:pStyle w:val="ListParagraph"/>
              <w:numPr>
                <w:ilvl w:val="0"/>
                <w:numId w:val="44"/>
              </w:numPr>
              <w:rPr>
                <w:rFonts w:ascii="Arial" w:hAnsi="Arial" w:cs="Arial"/>
                <w:sz w:val="20"/>
              </w:rPr>
            </w:pPr>
            <w:r w:rsidRPr="00D031E2">
              <w:rPr>
                <w:rFonts w:ascii="Arial" w:hAnsi="Arial" w:cs="Arial"/>
                <w:sz w:val="20"/>
              </w:rPr>
              <w:lastRenderedPageBreak/>
              <w:t>Sanctions issued to students as needed</w:t>
            </w:r>
          </w:p>
        </w:tc>
        <w:tc>
          <w:tcPr>
            <w:tcW w:w="1418" w:type="dxa"/>
            <w:shd w:val="clear" w:color="auto" w:fill="92D050"/>
          </w:tcPr>
          <w:p w14:paraId="721CB54F" w14:textId="3CD573B5" w:rsidR="001A1767" w:rsidRPr="001F4841" w:rsidRDefault="001A1767" w:rsidP="001A1767">
            <w:pPr>
              <w:rPr>
                <w:rFonts w:ascii="Arial" w:hAnsi="Arial" w:cs="Arial"/>
                <w:bCs/>
                <w:sz w:val="20"/>
              </w:rPr>
            </w:pPr>
            <w:r w:rsidRPr="001F4841">
              <w:rPr>
                <w:rFonts w:ascii="Arial" w:hAnsi="Arial" w:cs="Arial"/>
                <w:bCs/>
                <w:sz w:val="20"/>
              </w:rPr>
              <w:lastRenderedPageBreak/>
              <w:t>Low</w:t>
            </w:r>
          </w:p>
        </w:tc>
        <w:tc>
          <w:tcPr>
            <w:tcW w:w="1842" w:type="dxa"/>
            <w:shd w:val="clear" w:color="auto" w:fill="F2F2F2" w:themeFill="background1" w:themeFillShade="F2"/>
          </w:tcPr>
          <w:p w14:paraId="5264853E" w14:textId="64DB8AAF" w:rsidR="001A1767" w:rsidRPr="001F4841" w:rsidRDefault="001A1767" w:rsidP="001A1767">
            <w:pPr>
              <w:rPr>
                <w:rFonts w:ascii="Arial" w:hAnsi="Arial" w:cs="Arial"/>
                <w:sz w:val="20"/>
                <w:shd w:val="clear" w:color="auto" w:fill="FFFFFF"/>
              </w:rPr>
            </w:pPr>
            <w:r w:rsidRPr="001F4841">
              <w:rPr>
                <w:rFonts w:ascii="Arial" w:hAnsi="Arial" w:cs="Arial"/>
                <w:sz w:val="20"/>
              </w:rPr>
              <w:t xml:space="preserve">Suitable controls are in place; however, this will be monitored and any areas that </w:t>
            </w:r>
            <w:r w:rsidRPr="001F4841">
              <w:rPr>
                <w:rFonts w:ascii="Arial" w:hAnsi="Arial" w:cs="Arial"/>
                <w:sz w:val="20"/>
              </w:rPr>
              <w:lastRenderedPageBreak/>
              <w:t>need actioning will be considered and implemented.</w:t>
            </w:r>
          </w:p>
        </w:tc>
        <w:tc>
          <w:tcPr>
            <w:tcW w:w="1276" w:type="dxa"/>
            <w:shd w:val="clear" w:color="auto" w:fill="92D050"/>
          </w:tcPr>
          <w:p w14:paraId="75588AF0" w14:textId="2A108A73" w:rsidR="001A1767" w:rsidRPr="001F4841" w:rsidRDefault="001A1767" w:rsidP="001A1767">
            <w:pPr>
              <w:rPr>
                <w:rFonts w:ascii="Arial" w:hAnsi="Arial" w:cs="Arial"/>
                <w:bCs/>
                <w:sz w:val="20"/>
              </w:rPr>
            </w:pPr>
            <w:r w:rsidRPr="001F4841">
              <w:rPr>
                <w:rFonts w:ascii="Arial" w:hAnsi="Arial" w:cs="Arial"/>
                <w:bCs/>
                <w:sz w:val="20"/>
              </w:rPr>
              <w:lastRenderedPageBreak/>
              <w:t>Low</w:t>
            </w:r>
          </w:p>
        </w:tc>
      </w:tr>
      <w:tr w:rsidR="00E93195" w:rsidRPr="00225784" w14:paraId="45F81BA0" w14:textId="77777777" w:rsidTr="00F00B8F">
        <w:trPr>
          <w:trHeight w:val="251"/>
        </w:trPr>
        <w:tc>
          <w:tcPr>
            <w:tcW w:w="1964" w:type="dxa"/>
            <w:shd w:val="clear" w:color="auto" w:fill="auto"/>
          </w:tcPr>
          <w:p w14:paraId="6D202453" w14:textId="4A953649" w:rsidR="00E93195" w:rsidRPr="001F4841" w:rsidRDefault="00E93195" w:rsidP="00E93195">
            <w:pPr>
              <w:rPr>
                <w:rFonts w:ascii="Arial" w:hAnsi="Arial" w:cs="Arial"/>
                <w:sz w:val="20"/>
              </w:rPr>
            </w:pPr>
            <w:r>
              <w:rPr>
                <w:rFonts w:ascii="Arial" w:hAnsi="Arial" w:cs="Arial"/>
                <w:sz w:val="20"/>
              </w:rPr>
              <w:t>Crowding</w:t>
            </w:r>
          </w:p>
        </w:tc>
        <w:tc>
          <w:tcPr>
            <w:tcW w:w="1292" w:type="dxa"/>
            <w:shd w:val="clear" w:color="auto" w:fill="auto"/>
          </w:tcPr>
          <w:p w14:paraId="051E6D35" w14:textId="1F57CF8B" w:rsidR="00E93195" w:rsidRPr="001F4841" w:rsidRDefault="00E93195" w:rsidP="00E93195">
            <w:pPr>
              <w:rPr>
                <w:rFonts w:ascii="Arial" w:hAnsi="Arial" w:cs="Arial"/>
                <w:sz w:val="20"/>
              </w:rPr>
            </w:pPr>
            <w:r w:rsidRPr="001F4841">
              <w:rPr>
                <w:rFonts w:ascii="Arial" w:hAnsi="Arial" w:cs="Arial"/>
                <w:sz w:val="20"/>
              </w:rPr>
              <w:t>Students, Staff, Visitors, Volunteers</w:t>
            </w:r>
          </w:p>
        </w:tc>
        <w:tc>
          <w:tcPr>
            <w:tcW w:w="1559" w:type="dxa"/>
          </w:tcPr>
          <w:p w14:paraId="7B5030D7" w14:textId="18EE1294" w:rsidR="00E93195" w:rsidRPr="001F4841" w:rsidRDefault="00E93195" w:rsidP="00E93195">
            <w:pPr>
              <w:rPr>
                <w:rFonts w:ascii="Arial" w:hAnsi="Arial" w:cs="Arial"/>
                <w:bCs/>
                <w:sz w:val="20"/>
              </w:rPr>
            </w:pPr>
            <w:r w:rsidRPr="00E93195">
              <w:rPr>
                <w:rFonts w:ascii="Arial" w:hAnsi="Arial" w:cs="Arial"/>
                <w:bCs/>
                <w:sz w:val="20"/>
              </w:rPr>
              <w:t>Crushing Minor Injury Overcrowding in designated area Tripping</w:t>
            </w:r>
          </w:p>
        </w:tc>
        <w:tc>
          <w:tcPr>
            <w:tcW w:w="6095" w:type="dxa"/>
            <w:shd w:val="clear" w:color="auto" w:fill="FFFFFF" w:themeFill="background1"/>
          </w:tcPr>
          <w:p w14:paraId="4E6E96D9" w14:textId="0EED65F9" w:rsidR="00E93195" w:rsidRPr="00E93195" w:rsidRDefault="00E93195" w:rsidP="00E93195">
            <w:pPr>
              <w:rPr>
                <w:rFonts w:ascii="Arial" w:hAnsi="Arial" w:cs="Arial"/>
                <w:sz w:val="20"/>
              </w:rPr>
            </w:pPr>
            <w:r>
              <w:rPr>
                <w:rFonts w:ascii="Arial" w:hAnsi="Arial" w:cs="Arial"/>
                <w:sz w:val="20"/>
              </w:rPr>
              <w:t xml:space="preserve">Bake Sale situated in an appropriate space to allow flow of human traffic and not blocking any fire exits or entrances to other spaces to avoid creating bottlenecks. </w:t>
            </w:r>
          </w:p>
        </w:tc>
        <w:tc>
          <w:tcPr>
            <w:tcW w:w="1418" w:type="dxa"/>
            <w:shd w:val="clear" w:color="auto" w:fill="92D050"/>
          </w:tcPr>
          <w:p w14:paraId="039DEEA8" w14:textId="395DF18E" w:rsidR="00E93195" w:rsidRPr="001F4841" w:rsidRDefault="00E93195" w:rsidP="00E93195">
            <w:pPr>
              <w:rPr>
                <w:rFonts w:ascii="Arial" w:hAnsi="Arial" w:cs="Arial"/>
                <w:bCs/>
                <w:sz w:val="20"/>
              </w:rPr>
            </w:pPr>
            <w:r w:rsidRPr="001F4841">
              <w:rPr>
                <w:rFonts w:ascii="Arial" w:hAnsi="Arial" w:cs="Arial"/>
                <w:bCs/>
                <w:sz w:val="20"/>
              </w:rPr>
              <w:t>Low</w:t>
            </w:r>
          </w:p>
        </w:tc>
        <w:tc>
          <w:tcPr>
            <w:tcW w:w="1842" w:type="dxa"/>
            <w:shd w:val="clear" w:color="auto" w:fill="F2F2F2" w:themeFill="background1" w:themeFillShade="F2"/>
          </w:tcPr>
          <w:p w14:paraId="5CD9651E" w14:textId="6408B5C4" w:rsidR="00E93195" w:rsidRPr="001F4841" w:rsidRDefault="00E93195" w:rsidP="00E93195">
            <w:pPr>
              <w:rPr>
                <w:rFonts w:ascii="Arial" w:hAnsi="Arial" w:cs="Arial"/>
                <w:sz w:val="20"/>
              </w:rPr>
            </w:pPr>
            <w:r w:rsidRPr="001F4841">
              <w:rPr>
                <w:rFonts w:ascii="Arial" w:hAnsi="Arial" w:cs="Arial"/>
                <w:sz w:val="20"/>
              </w:rPr>
              <w:t>Suitable controls are in place; however, this will be monitored and any areas that need actioning will be considered and implemented.</w:t>
            </w:r>
          </w:p>
        </w:tc>
        <w:tc>
          <w:tcPr>
            <w:tcW w:w="1276" w:type="dxa"/>
            <w:shd w:val="clear" w:color="auto" w:fill="92D050"/>
          </w:tcPr>
          <w:p w14:paraId="1B0911AF" w14:textId="3D321099" w:rsidR="00E93195" w:rsidRPr="001F4841" w:rsidRDefault="00E93195" w:rsidP="00E93195">
            <w:pPr>
              <w:rPr>
                <w:rFonts w:ascii="Arial" w:hAnsi="Arial" w:cs="Arial"/>
                <w:bCs/>
                <w:sz w:val="20"/>
              </w:rPr>
            </w:pPr>
            <w:r w:rsidRPr="001F4841">
              <w:rPr>
                <w:rFonts w:ascii="Arial" w:hAnsi="Arial" w:cs="Arial"/>
                <w:bCs/>
                <w:sz w:val="20"/>
              </w:rPr>
              <w:t>Low</w:t>
            </w:r>
          </w:p>
        </w:tc>
      </w:tr>
      <w:tr w:rsidR="00E93195" w:rsidRPr="00225784" w14:paraId="1B6C8AEA" w14:textId="77777777" w:rsidTr="00EB24B3">
        <w:trPr>
          <w:trHeight w:val="251"/>
        </w:trPr>
        <w:tc>
          <w:tcPr>
            <w:tcW w:w="1964" w:type="dxa"/>
            <w:shd w:val="clear" w:color="auto" w:fill="auto"/>
          </w:tcPr>
          <w:p w14:paraId="1DCA2D15" w14:textId="0FABD989" w:rsidR="00E93195" w:rsidRPr="001F4841" w:rsidRDefault="00E93195" w:rsidP="00E93195">
            <w:pPr>
              <w:rPr>
                <w:rFonts w:ascii="Arial" w:hAnsi="Arial" w:cs="Arial"/>
                <w:sz w:val="20"/>
              </w:rPr>
            </w:pPr>
            <w:r w:rsidRPr="0081723E">
              <w:rPr>
                <w:rFonts w:ascii="Arial" w:hAnsi="Arial" w:cs="Arial"/>
                <w:bCs/>
                <w:color w:val="FF0000"/>
                <w:sz w:val="20"/>
              </w:rPr>
              <w:t>[insert here any other hazards associated to your event that fall under this category]</w:t>
            </w:r>
          </w:p>
        </w:tc>
        <w:tc>
          <w:tcPr>
            <w:tcW w:w="1292" w:type="dxa"/>
            <w:shd w:val="clear" w:color="auto" w:fill="auto"/>
          </w:tcPr>
          <w:p w14:paraId="7030486E" w14:textId="77777777" w:rsidR="00E93195" w:rsidRPr="001F4841" w:rsidRDefault="00E93195" w:rsidP="00E93195">
            <w:pPr>
              <w:rPr>
                <w:rFonts w:ascii="Arial" w:hAnsi="Arial" w:cs="Arial"/>
                <w:sz w:val="20"/>
              </w:rPr>
            </w:pPr>
          </w:p>
        </w:tc>
        <w:tc>
          <w:tcPr>
            <w:tcW w:w="1559" w:type="dxa"/>
          </w:tcPr>
          <w:p w14:paraId="0757A0F2" w14:textId="77777777" w:rsidR="00E93195" w:rsidRPr="001F4841" w:rsidRDefault="00E93195" w:rsidP="00E93195">
            <w:pPr>
              <w:rPr>
                <w:rFonts w:ascii="Arial" w:hAnsi="Arial" w:cs="Arial"/>
                <w:bCs/>
                <w:sz w:val="20"/>
              </w:rPr>
            </w:pPr>
          </w:p>
        </w:tc>
        <w:tc>
          <w:tcPr>
            <w:tcW w:w="6095" w:type="dxa"/>
            <w:shd w:val="clear" w:color="auto" w:fill="FFFFFF" w:themeFill="background1"/>
          </w:tcPr>
          <w:p w14:paraId="47C6167E" w14:textId="77777777" w:rsidR="00E93195" w:rsidRPr="001F4841" w:rsidRDefault="00E93195" w:rsidP="00E93195">
            <w:pPr>
              <w:rPr>
                <w:rFonts w:ascii="Arial" w:hAnsi="Arial" w:cs="Arial"/>
                <w:sz w:val="20"/>
              </w:rPr>
            </w:pPr>
          </w:p>
        </w:tc>
        <w:tc>
          <w:tcPr>
            <w:tcW w:w="1418" w:type="dxa"/>
            <w:shd w:val="clear" w:color="auto" w:fill="EDEDED" w:themeFill="accent3" w:themeFillTint="33"/>
          </w:tcPr>
          <w:p w14:paraId="1559AA8E" w14:textId="77777777" w:rsidR="00E93195" w:rsidRPr="001F4841" w:rsidRDefault="00E93195" w:rsidP="00E93195">
            <w:pPr>
              <w:rPr>
                <w:rFonts w:ascii="Arial" w:hAnsi="Arial" w:cs="Arial"/>
                <w:bCs/>
                <w:sz w:val="20"/>
              </w:rPr>
            </w:pPr>
          </w:p>
        </w:tc>
        <w:tc>
          <w:tcPr>
            <w:tcW w:w="1842" w:type="dxa"/>
            <w:shd w:val="clear" w:color="auto" w:fill="F2F2F2" w:themeFill="background1" w:themeFillShade="F2"/>
          </w:tcPr>
          <w:p w14:paraId="2BF0C7B4" w14:textId="77777777" w:rsidR="00E93195" w:rsidRPr="001F4841" w:rsidRDefault="00E93195" w:rsidP="00E93195">
            <w:pPr>
              <w:rPr>
                <w:rFonts w:ascii="Arial" w:hAnsi="Arial" w:cs="Arial"/>
                <w:sz w:val="20"/>
              </w:rPr>
            </w:pPr>
          </w:p>
        </w:tc>
        <w:tc>
          <w:tcPr>
            <w:tcW w:w="1276" w:type="dxa"/>
            <w:shd w:val="clear" w:color="auto" w:fill="EDEDED" w:themeFill="accent3" w:themeFillTint="33"/>
          </w:tcPr>
          <w:p w14:paraId="4F2A0E1F" w14:textId="77777777" w:rsidR="00E93195" w:rsidRPr="001F4841" w:rsidRDefault="00E93195" w:rsidP="00E93195">
            <w:pPr>
              <w:rPr>
                <w:rFonts w:ascii="Arial" w:hAnsi="Arial" w:cs="Arial"/>
                <w:bCs/>
                <w:sz w:val="20"/>
              </w:rPr>
            </w:pPr>
          </w:p>
        </w:tc>
      </w:tr>
      <w:tr w:rsidR="00E93195" w:rsidRPr="00225784" w14:paraId="6DFCB430" w14:textId="77777777" w:rsidTr="001F4841">
        <w:trPr>
          <w:trHeight w:val="251"/>
        </w:trPr>
        <w:tc>
          <w:tcPr>
            <w:tcW w:w="15446" w:type="dxa"/>
            <w:gridSpan w:val="7"/>
            <w:shd w:val="clear" w:color="auto" w:fill="BFBFBF" w:themeFill="background1" w:themeFillShade="BF"/>
          </w:tcPr>
          <w:p w14:paraId="4839D712" w14:textId="5D8CCB37" w:rsidR="00E93195" w:rsidRPr="001F4841" w:rsidRDefault="00E93195" w:rsidP="00E93195">
            <w:pPr>
              <w:rPr>
                <w:rFonts w:ascii="Arial" w:hAnsi="Arial" w:cs="Arial"/>
                <w:bCs/>
                <w:sz w:val="20"/>
              </w:rPr>
            </w:pPr>
            <w:r w:rsidRPr="001F4841">
              <w:rPr>
                <w:rFonts w:ascii="Arial" w:hAnsi="Arial" w:cs="Arial"/>
                <w:bCs/>
                <w:sz w:val="20"/>
              </w:rPr>
              <w:t>First Aid</w:t>
            </w:r>
          </w:p>
        </w:tc>
      </w:tr>
      <w:tr w:rsidR="00B84D1F" w:rsidRPr="00225784" w14:paraId="3DE79A1E" w14:textId="77777777" w:rsidTr="00F00B8F">
        <w:trPr>
          <w:trHeight w:val="251"/>
        </w:trPr>
        <w:tc>
          <w:tcPr>
            <w:tcW w:w="1964" w:type="dxa"/>
            <w:shd w:val="clear" w:color="auto" w:fill="auto"/>
          </w:tcPr>
          <w:p w14:paraId="48804020" w14:textId="72AF90E3" w:rsidR="00B84D1F" w:rsidRPr="001F4841" w:rsidRDefault="00B84D1F" w:rsidP="00B84D1F">
            <w:pPr>
              <w:rPr>
                <w:rFonts w:ascii="Arial" w:hAnsi="Arial" w:cs="Arial"/>
                <w:sz w:val="20"/>
              </w:rPr>
            </w:pPr>
            <w:r w:rsidRPr="00D53A4A">
              <w:rPr>
                <w:rFonts w:ascii="Arial" w:hAnsi="Arial" w:cs="Arial"/>
                <w:sz w:val="20"/>
              </w:rPr>
              <w:t>Provision of First Aid</w:t>
            </w:r>
          </w:p>
        </w:tc>
        <w:tc>
          <w:tcPr>
            <w:tcW w:w="1292" w:type="dxa"/>
            <w:shd w:val="clear" w:color="auto" w:fill="auto"/>
          </w:tcPr>
          <w:p w14:paraId="0BADDBE5" w14:textId="77777777" w:rsidR="00B84D1F" w:rsidRPr="00D53A4A" w:rsidRDefault="00B84D1F" w:rsidP="00B84D1F">
            <w:pPr>
              <w:rPr>
                <w:rFonts w:ascii="Arial" w:hAnsi="Arial" w:cs="Arial"/>
                <w:bCs/>
                <w:sz w:val="20"/>
              </w:rPr>
            </w:pPr>
            <w:r w:rsidRPr="00D53A4A">
              <w:rPr>
                <w:rFonts w:ascii="Arial" w:hAnsi="Arial" w:cs="Arial"/>
                <w:bCs/>
                <w:sz w:val="20"/>
              </w:rPr>
              <w:t xml:space="preserve">Students, </w:t>
            </w:r>
          </w:p>
          <w:p w14:paraId="27D98A27" w14:textId="77777777" w:rsidR="00B84D1F" w:rsidRPr="00D53A4A" w:rsidRDefault="00B84D1F" w:rsidP="00B84D1F">
            <w:pPr>
              <w:rPr>
                <w:rFonts w:ascii="Arial" w:hAnsi="Arial" w:cs="Arial"/>
                <w:bCs/>
                <w:sz w:val="20"/>
              </w:rPr>
            </w:pPr>
            <w:r w:rsidRPr="00D53A4A">
              <w:rPr>
                <w:rFonts w:ascii="Arial" w:hAnsi="Arial" w:cs="Arial"/>
                <w:bCs/>
                <w:sz w:val="20"/>
              </w:rPr>
              <w:t xml:space="preserve">Staff, </w:t>
            </w:r>
          </w:p>
          <w:p w14:paraId="10553506" w14:textId="2CA9D29A" w:rsidR="00B84D1F" w:rsidRPr="00D53A4A" w:rsidRDefault="00B84D1F" w:rsidP="00B84D1F">
            <w:pPr>
              <w:rPr>
                <w:rFonts w:ascii="Arial" w:hAnsi="Arial" w:cs="Arial"/>
                <w:bCs/>
                <w:sz w:val="20"/>
              </w:rPr>
            </w:pPr>
            <w:r w:rsidRPr="00D53A4A">
              <w:rPr>
                <w:rFonts w:ascii="Arial" w:hAnsi="Arial" w:cs="Arial"/>
                <w:bCs/>
                <w:sz w:val="20"/>
              </w:rPr>
              <w:t xml:space="preserve">Visitors, </w:t>
            </w:r>
          </w:p>
          <w:p w14:paraId="7B28D6DA" w14:textId="2FDFEC31" w:rsidR="00B84D1F" w:rsidRPr="001F4841" w:rsidRDefault="00B84D1F" w:rsidP="00B84D1F">
            <w:pPr>
              <w:rPr>
                <w:rFonts w:ascii="Arial" w:hAnsi="Arial" w:cs="Arial"/>
                <w:bCs/>
                <w:sz w:val="20"/>
              </w:rPr>
            </w:pPr>
            <w:r w:rsidRPr="00D53A4A">
              <w:rPr>
                <w:rFonts w:ascii="Arial" w:hAnsi="Arial" w:cs="Arial"/>
                <w:bCs/>
                <w:sz w:val="20"/>
              </w:rPr>
              <w:t>Volunteers</w:t>
            </w:r>
          </w:p>
        </w:tc>
        <w:tc>
          <w:tcPr>
            <w:tcW w:w="1559" w:type="dxa"/>
          </w:tcPr>
          <w:p w14:paraId="68C7511E" w14:textId="68BA0D31" w:rsidR="00B84D1F" w:rsidRPr="001F4841" w:rsidRDefault="00B84D1F" w:rsidP="00B84D1F">
            <w:pPr>
              <w:rPr>
                <w:rFonts w:ascii="Arial" w:hAnsi="Arial" w:cs="Arial"/>
                <w:sz w:val="20"/>
              </w:rPr>
            </w:pPr>
            <w:r w:rsidRPr="00D53A4A">
              <w:rPr>
                <w:rFonts w:ascii="Arial" w:hAnsi="Arial" w:cs="Arial"/>
                <w:sz w:val="20"/>
              </w:rPr>
              <w:t>Broken bones, Cuts Eye injuries Sprains, allergic reaction</w:t>
            </w:r>
          </w:p>
        </w:tc>
        <w:tc>
          <w:tcPr>
            <w:tcW w:w="6095" w:type="dxa"/>
            <w:shd w:val="clear" w:color="auto" w:fill="FFFFFF" w:themeFill="background1"/>
          </w:tcPr>
          <w:p w14:paraId="1F384DE6" w14:textId="0B4F3308" w:rsidR="00111C41" w:rsidRDefault="007C316B" w:rsidP="00B84D1F">
            <w:pPr>
              <w:rPr>
                <w:rFonts w:ascii="Arial" w:hAnsi="Arial" w:cs="Arial"/>
                <w:sz w:val="20"/>
              </w:rPr>
            </w:pPr>
            <w:r>
              <w:rPr>
                <w:rFonts w:ascii="Arial" w:hAnsi="Arial" w:cs="Arial"/>
                <w:sz w:val="20"/>
              </w:rPr>
              <w:t xml:space="preserve">UW Security Staff are First Aid trained and will be on site. </w:t>
            </w:r>
          </w:p>
          <w:p w14:paraId="6EDD9D03" w14:textId="77777777" w:rsidR="007C316B" w:rsidRDefault="007C316B" w:rsidP="00B84D1F">
            <w:pPr>
              <w:rPr>
                <w:rFonts w:ascii="Arial" w:hAnsi="Arial" w:cs="Arial"/>
                <w:sz w:val="20"/>
              </w:rPr>
            </w:pPr>
          </w:p>
          <w:p w14:paraId="4E113770" w14:textId="77777777" w:rsidR="00111C41" w:rsidRDefault="00111C41" w:rsidP="00111C41">
            <w:pPr>
              <w:rPr>
                <w:rFonts w:ascii="Arial" w:hAnsi="Arial" w:cs="Arial"/>
                <w:sz w:val="20"/>
              </w:rPr>
            </w:pPr>
            <w:r>
              <w:rPr>
                <w:rFonts w:ascii="Arial" w:hAnsi="Arial" w:cs="Arial"/>
                <w:sz w:val="20"/>
              </w:rPr>
              <w:t xml:space="preserve">Committee to follow Activity Incidents and Injuries Guidelines available on the </w:t>
            </w:r>
            <w:hyperlink r:id="rId20" w:history="1">
              <w:r w:rsidRPr="001926F2">
                <w:rPr>
                  <w:rStyle w:val="Hyperlink"/>
                  <w:rFonts w:ascii="Arial" w:hAnsi="Arial" w:cs="Arial"/>
                  <w:sz w:val="20"/>
                </w:rPr>
                <w:t>Committee Resource Hub</w:t>
              </w:r>
            </w:hyperlink>
            <w:r>
              <w:rPr>
                <w:rFonts w:ascii="Arial" w:hAnsi="Arial" w:cs="Arial"/>
                <w:sz w:val="20"/>
              </w:rPr>
              <w:t xml:space="preserve">. </w:t>
            </w:r>
          </w:p>
          <w:p w14:paraId="05889716" w14:textId="77777777" w:rsidR="00111C41" w:rsidRDefault="00111C41" w:rsidP="00111C41">
            <w:pPr>
              <w:rPr>
                <w:rFonts w:ascii="Arial" w:hAnsi="Arial" w:cs="Arial"/>
                <w:sz w:val="20"/>
              </w:rPr>
            </w:pPr>
          </w:p>
          <w:p w14:paraId="417FE9B4" w14:textId="6418E0D6" w:rsidR="00111C41" w:rsidRPr="001B445C" w:rsidRDefault="00111C41" w:rsidP="00111C41">
            <w:pPr>
              <w:rPr>
                <w:rFonts w:ascii="Arial" w:hAnsi="Arial" w:cs="Arial"/>
                <w:sz w:val="20"/>
              </w:rPr>
            </w:pPr>
            <w:r>
              <w:rPr>
                <w:rFonts w:ascii="Arial" w:hAnsi="Arial" w:cs="Arial"/>
                <w:sz w:val="20"/>
              </w:rPr>
              <w:t xml:space="preserve">Any incidents or accidents reported to the SU via </w:t>
            </w:r>
            <w:hyperlink r:id="rId21" w:history="1">
              <w:r w:rsidRPr="00BB4AFC">
                <w:rPr>
                  <w:rStyle w:val="Hyperlink"/>
                  <w:rFonts w:ascii="Arial" w:hAnsi="Arial" w:cs="Arial"/>
                  <w:sz w:val="20"/>
                </w:rPr>
                <w:t>reporting form</w:t>
              </w:r>
            </w:hyperlink>
            <w:r>
              <w:rPr>
                <w:rFonts w:ascii="Arial" w:hAnsi="Arial" w:cs="Arial"/>
                <w:sz w:val="20"/>
              </w:rPr>
              <w:t>.</w:t>
            </w:r>
          </w:p>
        </w:tc>
        <w:tc>
          <w:tcPr>
            <w:tcW w:w="1418" w:type="dxa"/>
            <w:shd w:val="clear" w:color="auto" w:fill="FFC000"/>
          </w:tcPr>
          <w:p w14:paraId="63357741" w14:textId="349786CC" w:rsidR="00B84D1F" w:rsidRPr="001F4841" w:rsidRDefault="00B84D1F" w:rsidP="00B84D1F">
            <w:pPr>
              <w:rPr>
                <w:rFonts w:ascii="Arial" w:hAnsi="Arial" w:cs="Arial"/>
                <w:bCs/>
                <w:sz w:val="20"/>
              </w:rPr>
            </w:pPr>
            <w:r w:rsidRPr="00D53A4A">
              <w:rPr>
                <w:rFonts w:ascii="Arial" w:hAnsi="Arial" w:cs="Arial"/>
                <w:bCs/>
                <w:sz w:val="20"/>
              </w:rPr>
              <w:t xml:space="preserve">Medium </w:t>
            </w:r>
          </w:p>
        </w:tc>
        <w:tc>
          <w:tcPr>
            <w:tcW w:w="1842" w:type="dxa"/>
            <w:shd w:val="clear" w:color="auto" w:fill="F2F2F2" w:themeFill="background1" w:themeFillShade="F2"/>
          </w:tcPr>
          <w:p w14:paraId="152CE2CA" w14:textId="0BA314C7" w:rsidR="00B84D1F" w:rsidRPr="001F4841" w:rsidRDefault="00B84D1F" w:rsidP="00B84D1F">
            <w:pPr>
              <w:rPr>
                <w:rFonts w:ascii="Arial" w:hAnsi="Arial" w:cs="Arial"/>
                <w:sz w:val="20"/>
              </w:rPr>
            </w:pPr>
            <w:r w:rsidRPr="00D53A4A">
              <w:rPr>
                <w:rFonts w:ascii="Arial" w:hAnsi="Arial" w:cs="Arial"/>
                <w:sz w:val="20"/>
              </w:rPr>
              <w:t>Suitable controls are in place; however, this will be monitored and any areas that need actioning will be considered and implemented.</w:t>
            </w:r>
          </w:p>
        </w:tc>
        <w:tc>
          <w:tcPr>
            <w:tcW w:w="1276" w:type="dxa"/>
            <w:shd w:val="clear" w:color="auto" w:fill="FFC000"/>
          </w:tcPr>
          <w:p w14:paraId="7605219E" w14:textId="3CB0CD2E" w:rsidR="00B84D1F" w:rsidRPr="001F4841" w:rsidRDefault="00B84D1F" w:rsidP="00B84D1F">
            <w:pPr>
              <w:rPr>
                <w:rFonts w:ascii="Arial" w:hAnsi="Arial" w:cs="Arial"/>
                <w:bCs/>
                <w:sz w:val="20"/>
              </w:rPr>
            </w:pPr>
            <w:r w:rsidRPr="00D53A4A">
              <w:rPr>
                <w:rFonts w:ascii="Arial" w:hAnsi="Arial" w:cs="Arial"/>
                <w:bCs/>
                <w:sz w:val="20"/>
              </w:rPr>
              <w:t xml:space="preserve">Medium </w:t>
            </w:r>
          </w:p>
        </w:tc>
      </w:tr>
    </w:tbl>
    <w:p w14:paraId="65503800" w14:textId="77777777" w:rsidR="003D37AB" w:rsidRPr="00225784" w:rsidRDefault="003D37AB">
      <w:pPr>
        <w:rPr>
          <w:rFonts w:ascii="Arial" w:hAnsi="Arial" w:cs="Arial"/>
          <w:sz w:val="20"/>
        </w:rPr>
      </w:pPr>
    </w:p>
    <w:p w14:paraId="4EF4051E" w14:textId="77777777" w:rsidR="003D37AB" w:rsidRPr="00225784" w:rsidRDefault="003D37AB">
      <w:pPr>
        <w:rPr>
          <w:rFonts w:ascii="Arial" w:hAnsi="Arial" w:cs="Arial"/>
          <w:sz w:val="20"/>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4C3239" w:rsidRPr="00C75D8B" w14:paraId="03B7D682" w14:textId="77777777" w:rsidTr="000A7C91">
        <w:tc>
          <w:tcPr>
            <w:tcW w:w="956" w:type="dxa"/>
            <w:shd w:val="clear" w:color="auto" w:fill="BFBFBF"/>
          </w:tcPr>
          <w:p w14:paraId="39174BBD" w14:textId="77777777" w:rsidR="004C3239" w:rsidRPr="00225784" w:rsidRDefault="004C3239" w:rsidP="000A7C91">
            <w:pPr>
              <w:rPr>
                <w:rFonts w:ascii="Arial" w:hAnsi="Arial" w:cs="Arial"/>
                <w:sz w:val="20"/>
              </w:rPr>
            </w:pPr>
            <w:r w:rsidRPr="00225784">
              <w:rPr>
                <w:rFonts w:ascii="Arial" w:hAnsi="Arial" w:cs="Arial"/>
                <w:sz w:val="20"/>
              </w:rPr>
              <w:br w:type="page"/>
              <w:t>Action Ref</w:t>
            </w:r>
          </w:p>
        </w:tc>
        <w:tc>
          <w:tcPr>
            <w:tcW w:w="6478" w:type="dxa"/>
            <w:shd w:val="clear" w:color="auto" w:fill="BFBFBF"/>
          </w:tcPr>
          <w:p w14:paraId="4DC15CBD" w14:textId="77777777" w:rsidR="004C3239" w:rsidRPr="00225784" w:rsidRDefault="004C3239" w:rsidP="000A7C91">
            <w:pPr>
              <w:rPr>
                <w:rFonts w:ascii="Arial" w:hAnsi="Arial" w:cs="Arial"/>
                <w:sz w:val="20"/>
              </w:rPr>
            </w:pPr>
            <w:r w:rsidRPr="00225784">
              <w:rPr>
                <w:rFonts w:ascii="Arial" w:hAnsi="Arial" w:cs="Arial"/>
                <w:sz w:val="20"/>
              </w:rPr>
              <w:t>Action required</w:t>
            </w:r>
          </w:p>
        </w:tc>
        <w:tc>
          <w:tcPr>
            <w:tcW w:w="2470" w:type="dxa"/>
            <w:shd w:val="clear" w:color="auto" w:fill="BFBFBF"/>
          </w:tcPr>
          <w:p w14:paraId="0E0F98A7" w14:textId="77777777" w:rsidR="004C3239" w:rsidRPr="00225784" w:rsidRDefault="004C3239" w:rsidP="000A7C91">
            <w:pPr>
              <w:rPr>
                <w:rFonts w:ascii="Arial" w:hAnsi="Arial" w:cs="Arial"/>
                <w:sz w:val="20"/>
              </w:rPr>
            </w:pPr>
            <w:r w:rsidRPr="00225784">
              <w:rPr>
                <w:rFonts w:ascii="Arial" w:hAnsi="Arial" w:cs="Arial"/>
                <w:sz w:val="20"/>
              </w:rPr>
              <w:t>Who is responsible?</w:t>
            </w:r>
          </w:p>
        </w:tc>
        <w:tc>
          <w:tcPr>
            <w:tcW w:w="2470" w:type="dxa"/>
            <w:shd w:val="clear" w:color="auto" w:fill="BFBFBF"/>
          </w:tcPr>
          <w:p w14:paraId="075FF7EB" w14:textId="77777777" w:rsidR="004C3239" w:rsidRPr="00225784" w:rsidRDefault="004C3239" w:rsidP="000A7C91">
            <w:pPr>
              <w:rPr>
                <w:rFonts w:ascii="Arial" w:hAnsi="Arial" w:cs="Arial"/>
                <w:sz w:val="20"/>
              </w:rPr>
            </w:pPr>
            <w:r w:rsidRPr="00225784">
              <w:rPr>
                <w:rFonts w:ascii="Arial" w:hAnsi="Arial" w:cs="Arial"/>
                <w:sz w:val="20"/>
              </w:rPr>
              <w:t>By when?</w:t>
            </w:r>
          </w:p>
        </w:tc>
        <w:tc>
          <w:tcPr>
            <w:tcW w:w="3214" w:type="dxa"/>
            <w:shd w:val="clear" w:color="auto" w:fill="BFBFBF"/>
          </w:tcPr>
          <w:p w14:paraId="07B69D29" w14:textId="77777777" w:rsidR="004C3239" w:rsidRPr="00225784" w:rsidRDefault="004C3239" w:rsidP="000A7C91">
            <w:pPr>
              <w:rPr>
                <w:rFonts w:ascii="Arial" w:hAnsi="Arial" w:cs="Arial"/>
                <w:sz w:val="20"/>
              </w:rPr>
            </w:pPr>
            <w:r w:rsidRPr="00225784">
              <w:rPr>
                <w:rFonts w:ascii="Arial" w:hAnsi="Arial" w:cs="Arial"/>
                <w:sz w:val="20"/>
              </w:rPr>
              <w:t>Date completed / Comments</w:t>
            </w:r>
          </w:p>
        </w:tc>
      </w:tr>
      <w:tr w:rsidR="004C3239" w:rsidRPr="0010352B" w14:paraId="037F6421" w14:textId="77777777" w:rsidTr="000A7C91">
        <w:trPr>
          <w:trHeight w:val="285"/>
        </w:trPr>
        <w:tc>
          <w:tcPr>
            <w:tcW w:w="956" w:type="dxa"/>
          </w:tcPr>
          <w:p w14:paraId="3EACFDF0" w14:textId="77777777" w:rsidR="004C3239" w:rsidRPr="00225784" w:rsidDel="00A70BE5" w:rsidRDefault="004C3239" w:rsidP="000A7C91">
            <w:pPr>
              <w:rPr>
                <w:rFonts w:ascii="Arial" w:hAnsi="Arial" w:cs="Arial"/>
                <w:sz w:val="20"/>
              </w:rPr>
            </w:pPr>
            <w:r>
              <w:rPr>
                <w:rFonts w:ascii="Arial" w:hAnsi="Arial" w:cs="Arial"/>
                <w:sz w:val="20"/>
              </w:rPr>
              <w:t>01</w:t>
            </w:r>
          </w:p>
        </w:tc>
        <w:tc>
          <w:tcPr>
            <w:tcW w:w="6478" w:type="dxa"/>
          </w:tcPr>
          <w:p w14:paraId="0D96A952" w14:textId="1F56D6B4" w:rsidR="004C3239" w:rsidRPr="00225784" w:rsidDel="00A70BE5" w:rsidRDefault="004C3239" w:rsidP="000A7C91">
            <w:pPr>
              <w:rPr>
                <w:rFonts w:ascii="Arial" w:hAnsi="Arial" w:cs="Arial"/>
                <w:sz w:val="20"/>
              </w:rPr>
            </w:pPr>
            <w:r w:rsidRPr="004C3239">
              <w:rPr>
                <w:rFonts w:ascii="Arial" w:hAnsi="Arial" w:cs="Arial"/>
                <w:color w:val="FF0000"/>
                <w:sz w:val="20"/>
              </w:rPr>
              <w:t>[Request furniture/equipment through SU]</w:t>
            </w:r>
          </w:p>
        </w:tc>
        <w:tc>
          <w:tcPr>
            <w:tcW w:w="2470" w:type="dxa"/>
          </w:tcPr>
          <w:p w14:paraId="67EA6D0D" w14:textId="77777777" w:rsidR="004C3239" w:rsidRPr="004D0907" w:rsidDel="00A70BE5" w:rsidRDefault="004C3239" w:rsidP="000A7C91">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276689C1" w14:textId="77777777" w:rsidR="004C3239" w:rsidRPr="004D0907" w:rsidDel="00A70BE5" w:rsidRDefault="004C3239" w:rsidP="000A7C91">
            <w:pPr>
              <w:rPr>
                <w:rFonts w:ascii="Arial" w:hAnsi="Arial" w:cs="Arial"/>
                <w:color w:val="FF0000"/>
                <w:sz w:val="20"/>
              </w:rPr>
            </w:pPr>
            <w:r w:rsidRPr="004D3C6E">
              <w:rPr>
                <w:rFonts w:ascii="Arial" w:hAnsi="Arial" w:cs="Arial"/>
                <w:color w:val="FF0000"/>
                <w:sz w:val="20"/>
              </w:rPr>
              <w:t>[insert date]</w:t>
            </w:r>
          </w:p>
        </w:tc>
        <w:tc>
          <w:tcPr>
            <w:tcW w:w="3214" w:type="dxa"/>
          </w:tcPr>
          <w:p w14:paraId="23BF7886" w14:textId="77777777" w:rsidR="004C3239" w:rsidRPr="00225784" w:rsidDel="00A70BE5" w:rsidRDefault="004C3239" w:rsidP="000A7C91">
            <w:pPr>
              <w:rPr>
                <w:rFonts w:ascii="Arial" w:hAnsi="Arial" w:cs="Arial"/>
                <w:sz w:val="20"/>
              </w:rPr>
            </w:pPr>
          </w:p>
        </w:tc>
      </w:tr>
      <w:tr w:rsidR="004C3239" w:rsidRPr="0010352B" w14:paraId="3FBE1E3B" w14:textId="77777777" w:rsidTr="000A7C91">
        <w:trPr>
          <w:trHeight w:val="285"/>
        </w:trPr>
        <w:tc>
          <w:tcPr>
            <w:tcW w:w="956" w:type="dxa"/>
          </w:tcPr>
          <w:p w14:paraId="49310959" w14:textId="77777777" w:rsidR="004C3239" w:rsidRPr="00225784" w:rsidDel="00A70BE5" w:rsidRDefault="004C3239" w:rsidP="004C3239">
            <w:pPr>
              <w:rPr>
                <w:rFonts w:ascii="Arial" w:hAnsi="Arial" w:cs="Arial"/>
                <w:sz w:val="20"/>
              </w:rPr>
            </w:pPr>
            <w:r>
              <w:rPr>
                <w:rFonts w:ascii="Arial" w:hAnsi="Arial" w:cs="Arial"/>
                <w:sz w:val="20"/>
              </w:rPr>
              <w:t>02</w:t>
            </w:r>
          </w:p>
        </w:tc>
        <w:tc>
          <w:tcPr>
            <w:tcW w:w="6478" w:type="dxa"/>
          </w:tcPr>
          <w:p w14:paraId="7940807B" w14:textId="406DC13F" w:rsidR="004C3239" w:rsidRPr="00225784" w:rsidDel="00A70BE5" w:rsidRDefault="004C3239" w:rsidP="004C3239">
            <w:pPr>
              <w:rPr>
                <w:rFonts w:ascii="Arial" w:hAnsi="Arial" w:cs="Arial"/>
                <w:sz w:val="20"/>
              </w:rPr>
            </w:pPr>
            <w:r>
              <w:rPr>
                <w:rFonts w:ascii="Arial" w:hAnsi="Arial" w:cs="Arial"/>
                <w:sz w:val="20"/>
              </w:rPr>
              <w:t xml:space="preserve">Request card machine/charity buckets, collect and return </w:t>
            </w:r>
          </w:p>
        </w:tc>
        <w:tc>
          <w:tcPr>
            <w:tcW w:w="2470" w:type="dxa"/>
          </w:tcPr>
          <w:p w14:paraId="3A8DF721" w14:textId="5DF85B77" w:rsidR="004C3239" w:rsidRPr="004D0907" w:rsidDel="00A70BE5" w:rsidRDefault="004C3239" w:rsidP="004C3239">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734E7DFC" w14:textId="0D577374"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254413F3" w14:textId="77777777" w:rsidR="004C3239" w:rsidRPr="00225784" w:rsidDel="00A70BE5" w:rsidRDefault="004C3239" w:rsidP="004C3239">
            <w:pPr>
              <w:rPr>
                <w:rFonts w:ascii="Arial" w:hAnsi="Arial" w:cs="Arial"/>
                <w:sz w:val="20"/>
              </w:rPr>
            </w:pPr>
          </w:p>
        </w:tc>
      </w:tr>
      <w:tr w:rsidR="004C3239" w:rsidRPr="0010352B" w14:paraId="3C3CF1AA" w14:textId="77777777" w:rsidTr="000A7C91">
        <w:trPr>
          <w:trHeight w:val="285"/>
        </w:trPr>
        <w:tc>
          <w:tcPr>
            <w:tcW w:w="956" w:type="dxa"/>
          </w:tcPr>
          <w:p w14:paraId="7B9A85D0" w14:textId="77777777" w:rsidR="004C3239" w:rsidRPr="00225784" w:rsidDel="00A70BE5" w:rsidRDefault="004C3239" w:rsidP="004C3239">
            <w:pPr>
              <w:rPr>
                <w:rFonts w:ascii="Arial" w:hAnsi="Arial" w:cs="Arial"/>
                <w:sz w:val="20"/>
              </w:rPr>
            </w:pPr>
            <w:r>
              <w:rPr>
                <w:rFonts w:ascii="Arial" w:hAnsi="Arial" w:cs="Arial"/>
                <w:sz w:val="20"/>
              </w:rPr>
              <w:t>03</w:t>
            </w:r>
          </w:p>
        </w:tc>
        <w:tc>
          <w:tcPr>
            <w:tcW w:w="6478" w:type="dxa"/>
          </w:tcPr>
          <w:p w14:paraId="6107A062" w14:textId="130DD529" w:rsidR="004C3239" w:rsidRPr="00225784" w:rsidDel="00A70BE5" w:rsidRDefault="004C3239" w:rsidP="004C3239">
            <w:pPr>
              <w:rPr>
                <w:rFonts w:ascii="Arial" w:hAnsi="Arial" w:cs="Arial"/>
                <w:sz w:val="20"/>
              </w:rPr>
            </w:pPr>
            <w:r w:rsidRPr="008F423F">
              <w:rPr>
                <w:rFonts w:ascii="Arial" w:hAnsi="Arial" w:cs="Arial"/>
                <w:sz w:val="20"/>
              </w:rPr>
              <w:t xml:space="preserve">Event </w:t>
            </w:r>
            <w:r>
              <w:rPr>
                <w:rFonts w:ascii="Arial" w:hAnsi="Arial" w:cs="Arial"/>
                <w:sz w:val="20"/>
              </w:rPr>
              <w:t>Leads</w:t>
            </w:r>
            <w:r w:rsidRPr="008F423F">
              <w:rPr>
                <w:rFonts w:ascii="Arial" w:hAnsi="Arial" w:cs="Arial"/>
                <w:sz w:val="20"/>
              </w:rPr>
              <w:t xml:space="preserve"> to complete </w:t>
            </w:r>
            <w:hyperlink r:id="rId22" w:history="1">
              <w:r w:rsidR="00657FA1" w:rsidRPr="00657FA1">
                <w:rPr>
                  <w:rStyle w:val="Hyperlink"/>
                  <w:rFonts w:ascii="Arial" w:hAnsi="Arial" w:cs="Arial"/>
                  <w:sz w:val="20"/>
                </w:rPr>
                <w:t xml:space="preserve">food &amp; </w:t>
              </w:r>
              <w:r w:rsidRPr="00657FA1">
                <w:rPr>
                  <w:rStyle w:val="Hyperlink"/>
                  <w:rFonts w:ascii="Arial" w:hAnsi="Arial" w:cs="Arial"/>
                  <w:sz w:val="20"/>
                </w:rPr>
                <w:t>allergen training</w:t>
              </w:r>
            </w:hyperlink>
          </w:p>
        </w:tc>
        <w:tc>
          <w:tcPr>
            <w:tcW w:w="2470" w:type="dxa"/>
          </w:tcPr>
          <w:p w14:paraId="7CA0C0AA" w14:textId="590AB6C6" w:rsidR="004C3239" w:rsidRPr="004D0907" w:rsidDel="00A70BE5" w:rsidRDefault="004C3239" w:rsidP="004C3239">
            <w:pPr>
              <w:rPr>
                <w:rFonts w:ascii="Arial" w:hAnsi="Arial" w:cs="Arial"/>
                <w:color w:val="FF0000"/>
                <w:sz w:val="20"/>
              </w:rPr>
            </w:pPr>
            <w:r w:rsidRPr="004D3C6E">
              <w:rPr>
                <w:rFonts w:ascii="Arial" w:hAnsi="Arial" w:cs="Arial"/>
                <w:color w:val="FF0000"/>
                <w:sz w:val="20"/>
              </w:rPr>
              <w:t>[insert committee member name]</w:t>
            </w:r>
          </w:p>
        </w:tc>
        <w:tc>
          <w:tcPr>
            <w:tcW w:w="2470" w:type="dxa"/>
          </w:tcPr>
          <w:p w14:paraId="3E0C3DA2" w14:textId="695A5D9C"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76A53DB3" w14:textId="2DBD116E" w:rsidR="004C3239" w:rsidRPr="00225784" w:rsidDel="00A70BE5" w:rsidRDefault="00657FA1" w:rsidP="004C3239">
            <w:pPr>
              <w:rPr>
                <w:rFonts w:ascii="Arial" w:hAnsi="Arial" w:cs="Arial"/>
                <w:sz w:val="20"/>
              </w:rPr>
            </w:pPr>
            <w:r>
              <w:rPr>
                <w:rFonts w:ascii="Arial" w:hAnsi="Arial" w:cs="Arial"/>
                <w:sz w:val="20"/>
              </w:rPr>
              <w:t>Add completion certificate to</w:t>
            </w:r>
            <w:r w:rsidR="00FC59ED">
              <w:rPr>
                <w:rFonts w:ascii="Arial" w:hAnsi="Arial" w:cs="Arial"/>
                <w:sz w:val="20"/>
              </w:rPr>
              <w:t xml:space="preserve"> appendix of</w:t>
            </w:r>
            <w:r>
              <w:rPr>
                <w:rFonts w:ascii="Arial" w:hAnsi="Arial" w:cs="Arial"/>
                <w:sz w:val="20"/>
              </w:rPr>
              <w:t xml:space="preserve"> risk assessment</w:t>
            </w:r>
          </w:p>
        </w:tc>
      </w:tr>
      <w:tr w:rsidR="004C3239" w:rsidRPr="0010352B" w14:paraId="6FBD4A0A" w14:textId="77777777" w:rsidTr="000A7C91">
        <w:trPr>
          <w:trHeight w:val="285"/>
        </w:trPr>
        <w:tc>
          <w:tcPr>
            <w:tcW w:w="956" w:type="dxa"/>
          </w:tcPr>
          <w:p w14:paraId="090FE77E" w14:textId="77777777" w:rsidR="004C3239" w:rsidRPr="00225784" w:rsidDel="00A70BE5" w:rsidRDefault="004C3239" w:rsidP="004C3239">
            <w:pPr>
              <w:rPr>
                <w:rFonts w:ascii="Arial" w:hAnsi="Arial" w:cs="Arial"/>
                <w:sz w:val="20"/>
              </w:rPr>
            </w:pPr>
            <w:r>
              <w:rPr>
                <w:rFonts w:ascii="Arial" w:hAnsi="Arial" w:cs="Arial"/>
                <w:sz w:val="20"/>
              </w:rPr>
              <w:t>04</w:t>
            </w:r>
          </w:p>
        </w:tc>
        <w:tc>
          <w:tcPr>
            <w:tcW w:w="6478" w:type="dxa"/>
          </w:tcPr>
          <w:p w14:paraId="4230935B" w14:textId="4AC61A70" w:rsidR="004C3239" w:rsidRPr="00225784" w:rsidDel="00A70BE5" w:rsidRDefault="004C3239" w:rsidP="004C3239">
            <w:pPr>
              <w:rPr>
                <w:rFonts w:ascii="Arial" w:hAnsi="Arial" w:cs="Arial"/>
                <w:sz w:val="20"/>
              </w:rPr>
            </w:pPr>
            <w:r>
              <w:rPr>
                <w:rFonts w:ascii="Arial" w:hAnsi="Arial" w:cs="Arial"/>
                <w:sz w:val="20"/>
              </w:rPr>
              <w:t>Labels creates ahead of time to list allergens</w:t>
            </w:r>
          </w:p>
        </w:tc>
        <w:tc>
          <w:tcPr>
            <w:tcW w:w="2470" w:type="dxa"/>
          </w:tcPr>
          <w:p w14:paraId="5C91E7F1" w14:textId="39CC9846" w:rsidR="004C3239" w:rsidRPr="00225784" w:rsidDel="00A70BE5" w:rsidRDefault="004C3239" w:rsidP="004C3239">
            <w:pPr>
              <w:rPr>
                <w:rFonts w:ascii="Arial" w:hAnsi="Arial" w:cs="Arial"/>
                <w:sz w:val="20"/>
              </w:rPr>
            </w:pPr>
            <w:r w:rsidRPr="004D3C6E">
              <w:rPr>
                <w:rFonts w:ascii="Arial" w:hAnsi="Arial" w:cs="Arial"/>
                <w:color w:val="FF0000"/>
                <w:sz w:val="20"/>
              </w:rPr>
              <w:t>[insert committee member name]</w:t>
            </w:r>
          </w:p>
        </w:tc>
        <w:tc>
          <w:tcPr>
            <w:tcW w:w="2470" w:type="dxa"/>
          </w:tcPr>
          <w:p w14:paraId="647BF93E" w14:textId="3D88508F"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0315A08F" w14:textId="77777777" w:rsidR="004C3239" w:rsidRPr="00225784" w:rsidDel="00A70BE5" w:rsidRDefault="004C3239" w:rsidP="004C3239">
            <w:pPr>
              <w:rPr>
                <w:rFonts w:ascii="Arial" w:hAnsi="Arial" w:cs="Arial"/>
                <w:sz w:val="20"/>
              </w:rPr>
            </w:pPr>
          </w:p>
        </w:tc>
      </w:tr>
      <w:tr w:rsidR="004C3239" w:rsidRPr="0010352B" w14:paraId="714C93EF" w14:textId="77777777" w:rsidTr="000A7C91">
        <w:trPr>
          <w:trHeight w:val="285"/>
        </w:trPr>
        <w:tc>
          <w:tcPr>
            <w:tcW w:w="956" w:type="dxa"/>
          </w:tcPr>
          <w:p w14:paraId="4BCE5566" w14:textId="77777777" w:rsidR="004C3239" w:rsidRDefault="004C3239" w:rsidP="004C3239">
            <w:pPr>
              <w:rPr>
                <w:rFonts w:ascii="Arial" w:hAnsi="Arial" w:cs="Arial"/>
                <w:sz w:val="20"/>
              </w:rPr>
            </w:pPr>
            <w:r>
              <w:rPr>
                <w:rFonts w:ascii="Arial" w:hAnsi="Arial" w:cs="Arial"/>
                <w:sz w:val="20"/>
              </w:rPr>
              <w:lastRenderedPageBreak/>
              <w:t>05</w:t>
            </w:r>
          </w:p>
        </w:tc>
        <w:tc>
          <w:tcPr>
            <w:tcW w:w="6478" w:type="dxa"/>
          </w:tcPr>
          <w:p w14:paraId="318762BB" w14:textId="77777777" w:rsidR="004C3239" w:rsidRPr="008F423F" w:rsidRDefault="004C3239" w:rsidP="004C3239">
            <w:pPr>
              <w:rPr>
                <w:rFonts w:ascii="Arial" w:hAnsi="Arial" w:cs="Arial"/>
                <w:sz w:val="20"/>
                <w:szCs w:val="16"/>
              </w:rPr>
            </w:pPr>
            <w:r w:rsidRPr="008F423F">
              <w:rPr>
                <w:rFonts w:ascii="Arial" w:hAnsi="Arial" w:cs="Arial"/>
                <w:sz w:val="20"/>
                <w:szCs w:val="16"/>
              </w:rPr>
              <w:t>Sign created for sale stall to state ‘We will endeavour to not cross contaminate food / allergens however this might be a possibility. Please speak to us if you have any allergies before purchasing.’</w:t>
            </w:r>
          </w:p>
          <w:p w14:paraId="45AF0CE3" w14:textId="3595D02A" w:rsidR="004C3239" w:rsidRPr="00225784" w:rsidDel="00A70BE5" w:rsidRDefault="004C3239" w:rsidP="004C3239">
            <w:pPr>
              <w:rPr>
                <w:rFonts w:ascii="Arial" w:hAnsi="Arial" w:cs="Arial"/>
                <w:sz w:val="20"/>
              </w:rPr>
            </w:pPr>
          </w:p>
        </w:tc>
        <w:tc>
          <w:tcPr>
            <w:tcW w:w="2470" w:type="dxa"/>
          </w:tcPr>
          <w:p w14:paraId="678E2A58" w14:textId="7AC70082" w:rsidR="004C3239" w:rsidRPr="00225784" w:rsidDel="00A70BE5" w:rsidRDefault="004C3239" w:rsidP="004C3239">
            <w:pPr>
              <w:rPr>
                <w:rFonts w:ascii="Arial" w:hAnsi="Arial" w:cs="Arial"/>
                <w:sz w:val="20"/>
              </w:rPr>
            </w:pPr>
            <w:r w:rsidRPr="004D3C6E">
              <w:rPr>
                <w:rFonts w:ascii="Arial" w:hAnsi="Arial" w:cs="Arial"/>
                <w:color w:val="FF0000"/>
                <w:sz w:val="20"/>
              </w:rPr>
              <w:t>[insert committee member name]</w:t>
            </w:r>
          </w:p>
        </w:tc>
        <w:tc>
          <w:tcPr>
            <w:tcW w:w="2470" w:type="dxa"/>
          </w:tcPr>
          <w:p w14:paraId="53FB4F8E" w14:textId="1A2014A3" w:rsidR="004C3239" w:rsidRPr="00225784" w:rsidDel="00A70BE5" w:rsidRDefault="004C3239" w:rsidP="004C3239">
            <w:pPr>
              <w:rPr>
                <w:rFonts w:ascii="Arial" w:hAnsi="Arial" w:cs="Arial"/>
                <w:sz w:val="20"/>
              </w:rPr>
            </w:pPr>
            <w:r w:rsidRPr="004D3C6E">
              <w:rPr>
                <w:rFonts w:ascii="Arial" w:hAnsi="Arial" w:cs="Arial"/>
                <w:color w:val="FF0000"/>
                <w:sz w:val="20"/>
              </w:rPr>
              <w:t>[insert date]</w:t>
            </w:r>
          </w:p>
        </w:tc>
        <w:tc>
          <w:tcPr>
            <w:tcW w:w="3214" w:type="dxa"/>
          </w:tcPr>
          <w:p w14:paraId="6B27CF67" w14:textId="77777777" w:rsidR="004C3239" w:rsidRPr="00225784" w:rsidDel="00A70BE5" w:rsidRDefault="004C3239" w:rsidP="004C3239">
            <w:pPr>
              <w:rPr>
                <w:rFonts w:ascii="Arial" w:hAnsi="Arial" w:cs="Arial"/>
                <w:sz w:val="20"/>
              </w:rPr>
            </w:pPr>
          </w:p>
        </w:tc>
      </w:tr>
      <w:tr w:rsidR="006023B3" w:rsidRPr="0010352B" w14:paraId="3B8C4975" w14:textId="77777777" w:rsidTr="000A7C91">
        <w:trPr>
          <w:trHeight w:val="285"/>
        </w:trPr>
        <w:tc>
          <w:tcPr>
            <w:tcW w:w="956" w:type="dxa"/>
          </w:tcPr>
          <w:p w14:paraId="4FC76733" w14:textId="425DC545" w:rsidR="006023B3" w:rsidRDefault="006023B3" w:rsidP="004C3239">
            <w:pPr>
              <w:rPr>
                <w:rFonts w:ascii="Arial" w:hAnsi="Arial" w:cs="Arial"/>
                <w:sz w:val="20"/>
              </w:rPr>
            </w:pPr>
            <w:r>
              <w:rPr>
                <w:rFonts w:ascii="Arial" w:hAnsi="Arial" w:cs="Arial"/>
                <w:sz w:val="20"/>
              </w:rPr>
              <w:t>06</w:t>
            </w:r>
          </w:p>
        </w:tc>
        <w:tc>
          <w:tcPr>
            <w:tcW w:w="6478" w:type="dxa"/>
          </w:tcPr>
          <w:p w14:paraId="2FCEF282" w14:textId="2265BCBD" w:rsidR="006023B3" w:rsidRPr="008F423F" w:rsidRDefault="006023B3" w:rsidP="004C3239">
            <w:pPr>
              <w:rPr>
                <w:rFonts w:ascii="Arial" w:hAnsi="Arial" w:cs="Arial"/>
                <w:sz w:val="20"/>
                <w:szCs w:val="16"/>
              </w:rPr>
            </w:pPr>
            <w:r>
              <w:rPr>
                <w:rFonts w:ascii="Arial" w:hAnsi="Arial" w:cs="Arial"/>
                <w:bCs/>
                <w:color w:val="FF0000"/>
                <w:sz w:val="20"/>
              </w:rPr>
              <w:t>[I</w:t>
            </w:r>
            <w:r w:rsidRPr="0081723E">
              <w:rPr>
                <w:rFonts w:ascii="Arial" w:hAnsi="Arial" w:cs="Arial"/>
                <w:bCs/>
                <w:color w:val="FF0000"/>
                <w:sz w:val="20"/>
              </w:rPr>
              <w:t xml:space="preserve">nsert here any </w:t>
            </w:r>
            <w:r>
              <w:rPr>
                <w:rFonts w:ascii="Arial" w:hAnsi="Arial" w:cs="Arial"/>
                <w:bCs/>
                <w:color w:val="FF0000"/>
                <w:sz w:val="20"/>
              </w:rPr>
              <w:t>other actions you have identified to ensure your control measures are in place]</w:t>
            </w:r>
          </w:p>
        </w:tc>
        <w:tc>
          <w:tcPr>
            <w:tcW w:w="2470" w:type="dxa"/>
          </w:tcPr>
          <w:p w14:paraId="313A3D0B" w14:textId="77777777" w:rsidR="006023B3" w:rsidRPr="004D3C6E" w:rsidRDefault="006023B3" w:rsidP="004C3239">
            <w:pPr>
              <w:rPr>
                <w:rFonts w:ascii="Arial" w:hAnsi="Arial" w:cs="Arial"/>
                <w:color w:val="FF0000"/>
                <w:sz w:val="20"/>
              </w:rPr>
            </w:pPr>
          </w:p>
        </w:tc>
        <w:tc>
          <w:tcPr>
            <w:tcW w:w="2470" w:type="dxa"/>
          </w:tcPr>
          <w:p w14:paraId="2244A457" w14:textId="77777777" w:rsidR="006023B3" w:rsidRPr="004D3C6E" w:rsidRDefault="006023B3" w:rsidP="004C3239">
            <w:pPr>
              <w:rPr>
                <w:rFonts w:ascii="Arial" w:hAnsi="Arial" w:cs="Arial"/>
                <w:color w:val="FF0000"/>
                <w:sz w:val="20"/>
              </w:rPr>
            </w:pPr>
          </w:p>
        </w:tc>
        <w:tc>
          <w:tcPr>
            <w:tcW w:w="3214" w:type="dxa"/>
          </w:tcPr>
          <w:p w14:paraId="3E61732D" w14:textId="77777777" w:rsidR="006023B3" w:rsidRPr="00225784" w:rsidDel="00A70BE5" w:rsidRDefault="006023B3" w:rsidP="004C3239">
            <w:pPr>
              <w:rPr>
                <w:rFonts w:ascii="Arial" w:hAnsi="Arial" w:cs="Arial"/>
                <w:sz w:val="20"/>
              </w:rPr>
            </w:pPr>
          </w:p>
        </w:tc>
      </w:tr>
      <w:tr w:rsidR="005F573E" w:rsidRPr="0010352B" w14:paraId="5DA6BC35" w14:textId="77777777" w:rsidTr="000A7C91">
        <w:trPr>
          <w:trHeight w:val="285"/>
        </w:trPr>
        <w:tc>
          <w:tcPr>
            <w:tcW w:w="956" w:type="dxa"/>
          </w:tcPr>
          <w:p w14:paraId="58B38C5A" w14:textId="6C39681B" w:rsidR="005F573E" w:rsidRDefault="005F573E" w:rsidP="004C3239">
            <w:pPr>
              <w:rPr>
                <w:rFonts w:ascii="Arial" w:hAnsi="Arial" w:cs="Arial"/>
                <w:sz w:val="20"/>
              </w:rPr>
            </w:pPr>
            <w:r>
              <w:rPr>
                <w:rFonts w:ascii="Arial" w:hAnsi="Arial" w:cs="Arial"/>
                <w:sz w:val="20"/>
              </w:rPr>
              <w:t>07</w:t>
            </w:r>
          </w:p>
        </w:tc>
        <w:tc>
          <w:tcPr>
            <w:tcW w:w="6478" w:type="dxa"/>
          </w:tcPr>
          <w:p w14:paraId="7B1C36F4" w14:textId="77777777" w:rsidR="005F573E" w:rsidRDefault="005F573E" w:rsidP="004C3239">
            <w:pPr>
              <w:rPr>
                <w:rFonts w:ascii="Arial" w:hAnsi="Arial" w:cs="Arial"/>
                <w:bCs/>
                <w:color w:val="FF0000"/>
                <w:sz w:val="20"/>
              </w:rPr>
            </w:pPr>
          </w:p>
        </w:tc>
        <w:tc>
          <w:tcPr>
            <w:tcW w:w="2470" w:type="dxa"/>
          </w:tcPr>
          <w:p w14:paraId="04751BD1" w14:textId="77777777" w:rsidR="005F573E" w:rsidRPr="004D3C6E" w:rsidRDefault="005F573E" w:rsidP="004C3239">
            <w:pPr>
              <w:rPr>
                <w:rFonts w:ascii="Arial" w:hAnsi="Arial" w:cs="Arial"/>
                <w:color w:val="FF0000"/>
                <w:sz w:val="20"/>
              </w:rPr>
            </w:pPr>
          </w:p>
        </w:tc>
        <w:tc>
          <w:tcPr>
            <w:tcW w:w="2470" w:type="dxa"/>
          </w:tcPr>
          <w:p w14:paraId="1BB8C711" w14:textId="77777777" w:rsidR="005F573E" w:rsidRPr="004D3C6E" w:rsidRDefault="005F573E" w:rsidP="004C3239">
            <w:pPr>
              <w:rPr>
                <w:rFonts w:ascii="Arial" w:hAnsi="Arial" w:cs="Arial"/>
                <w:color w:val="FF0000"/>
                <w:sz w:val="20"/>
              </w:rPr>
            </w:pPr>
          </w:p>
        </w:tc>
        <w:tc>
          <w:tcPr>
            <w:tcW w:w="3214" w:type="dxa"/>
          </w:tcPr>
          <w:p w14:paraId="1AB99C1D" w14:textId="77777777" w:rsidR="005F573E" w:rsidRPr="00225784" w:rsidDel="00A70BE5" w:rsidRDefault="005F573E" w:rsidP="004C3239">
            <w:pPr>
              <w:rPr>
                <w:rFonts w:ascii="Arial" w:hAnsi="Arial" w:cs="Arial"/>
                <w:sz w:val="20"/>
              </w:rPr>
            </w:pPr>
          </w:p>
        </w:tc>
      </w:tr>
    </w:tbl>
    <w:p w14:paraId="3E8B58D1" w14:textId="77777777" w:rsidR="00C801D6" w:rsidRPr="00225784" w:rsidRDefault="00C801D6">
      <w:pPr>
        <w:rPr>
          <w:rFonts w:ascii="Arial" w:hAnsi="Arial" w:cs="Arial"/>
          <w:sz w:val="20"/>
        </w:rPr>
      </w:pPr>
    </w:p>
    <w:p w14:paraId="3B977D70" w14:textId="1B0D1643" w:rsidR="00AC3613" w:rsidRPr="00AC3613" w:rsidRDefault="00AC3613" w:rsidP="00F06227">
      <w:pPr>
        <w:rPr>
          <w:rFonts w:ascii="Arial" w:hAnsi="Arial" w:cs="Arial"/>
          <w:b/>
          <w:bCs/>
          <w:u w:val="single"/>
        </w:rPr>
      </w:pPr>
      <w:r w:rsidRPr="00AC3613">
        <w:rPr>
          <w:rFonts w:ascii="Arial" w:hAnsi="Arial" w:cs="Arial"/>
          <w:b/>
          <w:bCs/>
          <w:u w:val="single"/>
        </w:rPr>
        <w:t xml:space="preserve">Appendices </w:t>
      </w:r>
    </w:p>
    <w:p w14:paraId="3F3C4AF0" w14:textId="77777777" w:rsidR="00AC3613" w:rsidRDefault="00AC3613" w:rsidP="00F06227">
      <w:pPr>
        <w:rPr>
          <w:rFonts w:ascii="Arial" w:hAnsi="Arial" w:cs="Arial"/>
          <w:b/>
          <w:bCs/>
        </w:rPr>
      </w:pPr>
    </w:p>
    <w:p w14:paraId="07B56FF4" w14:textId="7236A4CB" w:rsidR="000261A4" w:rsidRDefault="00FC59ED" w:rsidP="00F06227">
      <w:pPr>
        <w:rPr>
          <w:rFonts w:ascii="Arial" w:hAnsi="Arial" w:cs="Arial"/>
          <w:b/>
          <w:bCs/>
        </w:rPr>
      </w:pPr>
      <w:r w:rsidRPr="00AC3613">
        <w:rPr>
          <w:rFonts w:ascii="Arial" w:hAnsi="Arial" w:cs="Arial"/>
          <w:b/>
          <w:bCs/>
        </w:rPr>
        <w:t>Appendix</w:t>
      </w:r>
      <w:r w:rsidR="00F81D30" w:rsidRPr="00AC3613">
        <w:rPr>
          <w:rFonts w:ascii="Arial" w:hAnsi="Arial" w:cs="Arial"/>
          <w:b/>
          <w:bCs/>
        </w:rPr>
        <w:t xml:space="preserve"> A - </w:t>
      </w:r>
      <w:r w:rsidR="00F81D30" w:rsidRPr="000261A4">
        <w:rPr>
          <w:rFonts w:ascii="Arial" w:hAnsi="Arial" w:cs="Arial"/>
          <w:b/>
          <w:bCs/>
        </w:rPr>
        <w:t>WSU Bake Sale Guidelines</w:t>
      </w:r>
    </w:p>
    <w:p w14:paraId="5FACD0FD" w14:textId="47538763" w:rsidR="000261A4" w:rsidRDefault="000261A4">
      <w:pPr>
        <w:spacing w:after="160" w:line="259" w:lineRule="auto"/>
        <w:rPr>
          <w:rFonts w:ascii="Arial" w:hAnsi="Arial" w:cs="Arial"/>
          <w:b/>
          <w:bCs/>
        </w:rPr>
      </w:pPr>
    </w:p>
    <w:p w14:paraId="019B1D00" w14:textId="43968802" w:rsidR="000261A4" w:rsidRPr="000261A4" w:rsidRDefault="000261A4" w:rsidP="000261A4">
      <w:pPr>
        <w:rPr>
          <w:rFonts w:ascii="Arial" w:hAnsi="Arial" w:cs="Arial"/>
        </w:rPr>
      </w:pPr>
      <w:r w:rsidRPr="000261A4">
        <w:rPr>
          <w:rFonts w:ascii="Arial" w:hAnsi="Arial" w:cs="Arial"/>
        </w:rPr>
        <w:t xml:space="preserve">Anyone baking and selling cakes and snacks must comply with the following guidelines. Many of them are legal requirements; others are set out by Worcester Students’ Union </w:t>
      </w:r>
      <w:proofErr w:type="gramStart"/>
      <w:r w:rsidRPr="000261A4">
        <w:rPr>
          <w:rFonts w:ascii="Arial" w:hAnsi="Arial" w:cs="Arial"/>
        </w:rPr>
        <w:t>in order to</w:t>
      </w:r>
      <w:proofErr w:type="gramEnd"/>
      <w:r w:rsidRPr="000261A4">
        <w:rPr>
          <w:rFonts w:ascii="Arial" w:hAnsi="Arial" w:cs="Arial"/>
        </w:rPr>
        <w:t xml:space="preserve"> protect you and the people buying your snacks. Please read them carefully and ensure that everyone cooking adheres to them fully. Don’t hesitate to ask if you have any questions</w:t>
      </w:r>
      <w:r>
        <w:rPr>
          <w:rFonts w:ascii="Arial" w:hAnsi="Arial" w:cs="Arial"/>
        </w:rPr>
        <w:t>, please contact the SU Student Activities staff team</w:t>
      </w:r>
      <w:r w:rsidRPr="000261A4">
        <w:rPr>
          <w:rFonts w:ascii="Arial" w:hAnsi="Arial" w:cs="Arial"/>
        </w:rPr>
        <w:t xml:space="preserve">. </w:t>
      </w:r>
    </w:p>
    <w:p w14:paraId="36B445B1" w14:textId="77777777" w:rsidR="000261A4" w:rsidRPr="000261A4" w:rsidRDefault="000261A4" w:rsidP="000261A4">
      <w:pPr>
        <w:rPr>
          <w:rFonts w:ascii="Arial" w:hAnsi="Arial" w:cs="Arial"/>
        </w:rPr>
      </w:pPr>
    </w:p>
    <w:p w14:paraId="3CE27616"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Always wash hands before preparing food. Remove nail varnish, jewellery etc. Tie back long hair.</w:t>
      </w:r>
    </w:p>
    <w:p w14:paraId="56D906AD"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Make sure that </w:t>
      </w:r>
      <w:proofErr w:type="gramStart"/>
      <w:r w:rsidRPr="000261A4">
        <w:rPr>
          <w:rFonts w:ascii="Arial" w:hAnsi="Arial" w:cs="Arial"/>
        </w:rPr>
        <w:t>all of</w:t>
      </w:r>
      <w:proofErr w:type="gramEnd"/>
      <w:r w:rsidRPr="000261A4">
        <w:rPr>
          <w:rFonts w:ascii="Arial" w:hAnsi="Arial" w:cs="Arial"/>
        </w:rPr>
        <w:t xml:space="preserve"> the surfaces, bowls, utensils, etc. that you use for preparation are thoroughly clean</w:t>
      </w:r>
    </w:p>
    <w:p w14:paraId="5EE20F23"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Keep snacks in the fridge for as long as possible, especially anything that contains fresh cream.</w:t>
      </w:r>
    </w:p>
    <w:p w14:paraId="216B87F6"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Store snacks in a clean, sealed container, away from raw foods, especially raw meat.</w:t>
      </w:r>
    </w:p>
    <w:p w14:paraId="354B9E77"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Use clean tongs or napkins to serve food</w:t>
      </w:r>
    </w:p>
    <w:p w14:paraId="310B1A9E"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b/>
          <w:bCs/>
        </w:rPr>
        <w:t>Do not</w:t>
      </w:r>
      <w:r w:rsidRPr="000261A4">
        <w:rPr>
          <w:rFonts w:ascii="Arial" w:hAnsi="Arial" w:cs="Arial"/>
        </w:rPr>
        <w:t xml:space="preserve"> use raw eggs in anything that won't be thoroughly cooked, such as icing or mousse.</w:t>
      </w:r>
    </w:p>
    <w:p w14:paraId="1208DBA5"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You are required by law to provide a list of allergens when selling food. Please use the tick list below to show whether any of your cakes contain </w:t>
      </w:r>
      <w:proofErr w:type="gramStart"/>
      <w:r w:rsidRPr="000261A4">
        <w:rPr>
          <w:rFonts w:ascii="Arial" w:hAnsi="Arial" w:cs="Arial"/>
        </w:rPr>
        <w:t>allergens, and</w:t>
      </w:r>
      <w:proofErr w:type="gramEnd"/>
      <w:r w:rsidRPr="000261A4">
        <w:rPr>
          <w:rFonts w:ascii="Arial" w:hAnsi="Arial" w:cs="Arial"/>
        </w:rPr>
        <w:t xml:space="preserve"> display this clearly with the cakes.</w:t>
      </w:r>
    </w:p>
    <w:p w14:paraId="78DEFDEA"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If there are any allergens in your snacks (e.g., nuts) prepare and store these snacks separately to ones that do not contain allergens.</w:t>
      </w:r>
    </w:p>
    <w:p w14:paraId="1DBFE3F5"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It will also be useful to keep a full list of ingredients on hand in case anyone asks – if you have not made the snacks and have not been given a list, do not guess if someone asks you about the ingredients!</w:t>
      </w:r>
    </w:p>
    <w:p w14:paraId="659901D9" w14:textId="53594E58"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If you are selling anything other than cake, biscuits, cookies, brownies, baked cheesecake, muffins, doughnuts, please make sure you have permission from the Student </w:t>
      </w:r>
      <w:r w:rsidR="00E37719">
        <w:rPr>
          <w:rFonts w:ascii="Arial" w:hAnsi="Arial" w:cs="Arial"/>
        </w:rPr>
        <w:t>Activities Administrator</w:t>
      </w:r>
      <w:r w:rsidRPr="000261A4">
        <w:rPr>
          <w:rFonts w:ascii="Arial" w:hAnsi="Arial" w:cs="Arial"/>
        </w:rPr>
        <w:t xml:space="preserve"> and have provided them with a full list of what you will be selling.</w:t>
      </w:r>
    </w:p>
    <w:p w14:paraId="39E8C57D"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t xml:space="preserve">Cakes should be baked a maximum of three days before they are due to be sold and should be stored in an airtight container once the cakes have cooled. </w:t>
      </w:r>
    </w:p>
    <w:p w14:paraId="31ED1637"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rPr>
        <w:lastRenderedPageBreak/>
        <w:t xml:space="preserve">We </w:t>
      </w:r>
      <w:r w:rsidRPr="000261A4">
        <w:rPr>
          <w:rFonts w:ascii="Arial" w:hAnsi="Arial" w:cs="Arial"/>
          <w:b/>
          <w:bCs/>
        </w:rPr>
        <w:t>do not</w:t>
      </w:r>
      <w:r w:rsidRPr="000261A4">
        <w:rPr>
          <w:rFonts w:ascii="Arial" w:hAnsi="Arial" w:cs="Arial"/>
        </w:rPr>
        <w:t xml:space="preserve"> permit the sale of warm or reheated food, without special permission.</w:t>
      </w:r>
    </w:p>
    <w:p w14:paraId="6F7A1298" w14:textId="77777777" w:rsidR="000261A4" w:rsidRPr="000261A4" w:rsidRDefault="000261A4" w:rsidP="000261A4">
      <w:pPr>
        <w:pStyle w:val="ListParagraph"/>
        <w:numPr>
          <w:ilvl w:val="0"/>
          <w:numId w:val="45"/>
        </w:numPr>
        <w:spacing w:after="200" w:line="276" w:lineRule="auto"/>
        <w:rPr>
          <w:rFonts w:ascii="Arial" w:hAnsi="Arial" w:cs="Arial"/>
        </w:rPr>
      </w:pPr>
      <w:r w:rsidRPr="000261A4">
        <w:rPr>
          <w:rFonts w:ascii="Arial" w:hAnsi="Arial" w:cs="Arial"/>
          <w:b/>
          <w:bCs/>
        </w:rPr>
        <w:t>Do not</w:t>
      </w:r>
      <w:r w:rsidRPr="000261A4">
        <w:rPr>
          <w:rFonts w:ascii="Arial" w:hAnsi="Arial" w:cs="Arial"/>
        </w:rPr>
        <w:t xml:space="preserve"> use meat of any kind without prior permission from the Students’ Union.</w:t>
      </w:r>
    </w:p>
    <w:p w14:paraId="7501EA0C" w14:textId="77777777" w:rsidR="00AC3613" w:rsidRDefault="00AC3613" w:rsidP="00F06227">
      <w:pPr>
        <w:rPr>
          <w:rFonts w:ascii="Arial" w:hAnsi="Arial" w:cs="Arial"/>
          <w:b/>
          <w:bCs/>
        </w:rPr>
      </w:pPr>
    </w:p>
    <w:p w14:paraId="7D559B5A" w14:textId="32861B4F" w:rsidR="00AC3613" w:rsidRDefault="00AC3613" w:rsidP="00F06227">
      <w:pPr>
        <w:rPr>
          <w:rFonts w:ascii="Arial" w:hAnsi="Arial" w:cs="Arial"/>
          <w:b/>
          <w:bCs/>
        </w:rPr>
      </w:pPr>
      <w:bookmarkStart w:id="2" w:name="_Hlk172794190"/>
      <w:r>
        <w:rPr>
          <w:rFonts w:ascii="Arial" w:hAnsi="Arial" w:cs="Arial"/>
          <w:b/>
          <w:bCs/>
        </w:rPr>
        <w:t xml:space="preserve">Appendix B - </w:t>
      </w:r>
      <w:r w:rsidRPr="000261A4">
        <w:rPr>
          <w:rFonts w:ascii="Arial" w:hAnsi="Arial" w:cs="Arial"/>
          <w:b/>
          <w:bCs/>
        </w:rPr>
        <w:t xml:space="preserve">WSU Risk Assessment Cleaning Up Bodily Fluids (Blood, Vomit) </w:t>
      </w:r>
      <w:r w:rsidRPr="00AC3613">
        <w:rPr>
          <w:rFonts w:ascii="Arial" w:hAnsi="Arial" w:cs="Arial"/>
          <w:b/>
          <w:bCs/>
        </w:rPr>
        <w:t xml:space="preserve"> </w:t>
      </w:r>
    </w:p>
    <w:p w14:paraId="2F1026F9" w14:textId="77777777" w:rsidR="000261A4" w:rsidRDefault="000261A4" w:rsidP="00F06227">
      <w:pPr>
        <w:rPr>
          <w:rFonts w:ascii="Arial" w:hAnsi="Arial" w:cs="Arial"/>
          <w:b/>
          <w:bCs/>
        </w:rPr>
      </w:pPr>
    </w:p>
    <w:p w14:paraId="5CB906D3" w14:textId="57B1F6DE" w:rsidR="000261A4" w:rsidRDefault="000261A4" w:rsidP="00F06227">
      <w:pPr>
        <w:rPr>
          <w:rFonts w:ascii="Arial" w:hAnsi="Arial" w:cs="Arial"/>
          <w:b/>
          <w:bCs/>
          <w:u w:val="single"/>
        </w:rPr>
      </w:pPr>
      <w:r w:rsidRPr="000261A4">
        <w:rPr>
          <w:rFonts w:ascii="Arial" w:hAnsi="Arial" w:cs="Arial"/>
          <w:b/>
          <w:bCs/>
          <w:noProof/>
          <w:u w:val="single"/>
        </w:rPr>
        <w:drawing>
          <wp:inline distT="0" distB="0" distL="0" distR="0" wp14:anchorId="6158943D" wp14:editId="51EF7E7A">
            <wp:extent cx="6438900" cy="2668312"/>
            <wp:effectExtent l="0" t="0" r="0" b="0"/>
            <wp:docPr id="1801499490"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99490" name="Picture 1" descr="A document with text and images&#10;&#10;Description automatically generated"/>
                    <pic:cNvPicPr/>
                  </pic:nvPicPr>
                  <pic:blipFill>
                    <a:blip r:embed="rId23"/>
                    <a:stretch>
                      <a:fillRect/>
                    </a:stretch>
                  </pic:blipFill>
                  <pic:spPr>
                    <a:xfrm>
                      <a:off x="0" y="0"/>
                      <a:ext cx="6449873" cy="2672859"/>
                    </a:xfrm>
                    <a:prstGeom prst="rect">
                      <a:avLst/>
                    </a:prstGeom>
                  </pic:spPr>
                </pic:pic>
              </a:graphicData>
            </a:graphic>
          </wp:inline>
        </w:drawing>
      </w:r>
    </w:p>
    <w:p w14:paraId="27B6B3E1" w14:textId="6EA03BBB" w:rsidR="000261A4" w:rsidRPr="00F81D30" w:rsidRDefault="000261A4" w:rsidP="00F06227">
      <w:pPr>
        <w:rPr>
          <w:rFonts w:ascii="Arial" w:hAnsi="Arial" w:cs="Arial"/>
          <w:b/>
          <w:bCs/>
          <w:u w:val="single"/>
        </w:rPr>
      </w:pPr>
      <w:r w:rsidRPr="000261A4">
        <w:rPr>
          <w:rFonts w:ascii="Arial" w:hAnsi="Arial" w:cs="Arial"/>
          <w:b/>
          <w:bCs/>
          <w:noProof/>
          <w:u w:val="single"/>
        </w:rPr>
        <w:lastRenderedPageBreak/>
        <w:drawing>
          <wp:inline distT="0" distB="0" distL="0" distR="0" wp14:anchorId="1420730A" wp14:editId="4DABD98F">
            <wp:extent cx="6457950" cy="2185972"/>
            <wp:effectExtent l="0" t="0" r="0" b="5080"/>
            <wp:docPr id="116582876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28768" name="Picture 1" descr="A close-up of a chart&#10;&#10;Description automatically generated"/>
                    <pic:cNvPicPr/>
                  </pic:nvPicPr>
                  <pic:blipFill>
                    <a:blip r:embed="rId24"/>
                    <a:stretch>
                      <a:fillRect/>
                    </a:stretch>
                  </pic:blipFill>
                  <pic:spPr>
                    <a:xfrm>
                      <a:off x="0" y="0"/>
                      <a:ext cx="6475598" cy="2191946"/>
                    </a:xfrm>
                    <a:prstGeom prst="rect">
                      <a:avLst/>
                    </a:prstGeom>
                  </pic:spPr>
                </pic:pic>
              </a:graphicData>
            </a:graphic>
          </wp:inline>
        </w:drawing>
      </w:r>
      <w:bookmarkEnd w:id="2"/>
    </w:p>
    <w:sectPr w:rsidR="000261A4" w:rsidRPr="00F81D30" w:rsidSect="003B100D">
      <w:headerReference w:type="default" r:id="rId25"/>
      <w:footerReference w:type="default" r:id="rId26"/>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3C1E" w14:textId="77777777" w:rsidR="003B100D" w:rsidRDefault="003B100D" w:rsidP="00BE2020">
      <w:r>
        <w:separator/>
      </w:r>
    </w:p>
  </w:endnote>
  <w:endnote w:type="continuationSeparator" w:id="0">
    <w:p w14:paraId="36F92E31" w14:textId="77777777" w:rsidR="003B100D" w:rsidRDefault="003B100D"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alibri"/>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DACBC" w14:textId="77777777" w:rsidR="003B100D" w:rsidRDefault="003B100D" w:rsidP="00BE2020">
      <w:r>
        <w:separator/>
      </w:r>
    </w:p>
  </w:footnote>
  <w:footnote w:type="continuationSeparator" w:id="0">
    <w:p w14:paraId="477B54EC" w14:textId="77777777" w:rsidR="003B100D" w:rsidRDefault="003B100D"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E6B6" w14:textId="0D1A8B7D"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CF50C7">
      <w:rPr>
        <w:b/>
        <w:bCs/>
        <w:sz w:val="30"/>
        <w:szCs w:val="30"/>
      </w:rPr>
      <w:t xml:space="preserve">Risk Assessment </w:t>
    </w:r>
    <w:r w:rsidR="00CF50C7" w:rsidRPr="00CF50C7">
      <w:rPr>
        <w:b/>
        <w:bCs/>
        <w:sz w:val="30"/>
        <w:szCs w:val="30"/>
        <w:highlight w:val="yellow"/>
      </w:rPr>
      <w:t>[Insert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96C"/>
    <w:multiLevelType w:val="hybridMultilevel"/>
    <w:tmpl w:val="65B2C39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FFA"/>
    <w:multiLevelType w:val="hybridMultilevel"/>
    <w:tmpl w:val="A9F835D6"/>
    <w:lvl w:ilvl="0" w:tplc="36C8FF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04C8E"/>
    <w:multiLevelType w:val="hybridMultilevel"/>
    <w:tmpl w:val="2586043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213EAE"/>
    <w:multiLevelType w:val="multilevel"/>
    <w:tmpl w:val="A5E4A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FD7"/>
    <w:multiLevelType w:val="hybridMultilevel"/>
    <w:tmpl w:val="7CD43950"/>
    <w:lvl w:ilvl="0" w:tplc="2F901A40">
      <w:numFmt w:val="bullet"/>
      <w:lvlText w:val="-"/>
      <w:lvlJc w:val="left"/>
      <w:pPr>
        <w:ind w:left="720" w:hanging="360"/>
      </w:pPr>
      <w:rPr>
        <w:rFonts w:ascii="Avenir Next LT Pro Light" w:eastAsia="Aptos" w:hAnsi="Avenir Next LT Pro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80949"/>
    <w:multiLevelType w:val="hybridMultilevel"/>
    <w:tmpl w:val="B22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6AC"/>
    <w:multiLevelType w:val="hybridMultilevel"/>
    <w:tmpl w:val="84ECC6AC"/>
    <w:lvl w:ilvl="0" w:tplc="1E2AB9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C358FA"/>
    <w:multiLevelType w:val="hybridMultilevel"/>
    <w:tmpl w:val="D1A4F622"/>
    <w:lvl w:ilvl="0" w:tplc="B3568272">
      <w:numFmt w:val="bullet"/>
      <w:lvlText w:val="-"/>
      <w:lvlJc w:val="left"/>
      <w:pPr>
        <w:ind w:left="720" w:hanging="360"/>
      </w:pPr>
      <w:rPr>
        <w:rFonts w:ascii="Helvetica" w:eastAsia="Times New Roman" w:hAnsi="Helvetica" w:cs="Times New Roman" w:hint="default"/>
        <w:color w:val="333333"/>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A28E7"/>
    <w:multiLevelType w:val="hybridMultilevel"/>
    <w:tmpl w:val="B7C21C2A"/>
    <w:lvl w:ilvl="0" w:tplc="E6141A2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195C4F"/>
    <w:multiLevelType w:val="hybridMultilevel"/>
    <w:tmpl w:val="695A2F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D3590"/>
    <w:multiLevelType w:val="hybridMultilevel"/>
    <w:tmpl w:val="1960F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114D5D"/>
    <w:multiLevelType w:val="hybridMultilevel"/>
    <w:tmpl w:val="8EF02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14664BA"/>
    <w:multiLevelType w:val="hybridMultilevel"/>
    <w:tmpl w:val="BA5263B2"/>
    <w:lvl w:ilvl="0" w:tplc="42C26752">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498510">
    <w:abstractNumId w:val="28"/>
  </w:num>
  <w:num w:numId="2" w16cid:durableId="1511096251">
    <w:abstractNumId w:val="36"/>
  </w:num>
  <w:num w:numId="3" w16cid:durableId="940918091">
    <w:abstractNumId w:val="43"/>
  </w:num>
  <w:num w:numId="4" w16cid:durableId="1724018980">
    <w:abstractNumId w:val="41"/>
  </w:num>
  <w:num w:numId="5" w16cid:durableId="21640159">
    <w:abstractNumId w:val="19"/>
  </w:num>
  <w:num w:numId="6" w16cid:durableId="630136129">
    <w:abstractNumId w:val="6"/>
  </w:num>
  <w:num w:numId="7" w16cid:durableId="1806006681">
    <w:abstractNumId w:val="15"/>
  </w:num>
  <w:num w:numId="8" w16cid:durableId="585892435">
    <w:abstractNumId w:val="7"/>
  </w:num>
  <w:num w:numId="9" w16cid:durableId="1732772639">
    <w:abstractNumId w:val="26"/>
  </w:num>
  <w:num w:numId="10" w16cid:durableId="1611164149">
    <w:abstractNumId w:val="5"/>
  </w:num>
  <w:num w:numId="11" w16cid:durableId="333840578">
    <w:abstractNumId w:val="10"/>
  </w:num>
  <w:num w:numId="12" w16cid:durableId="955063452">
    <w:abstractNumId w:val="33"/>
  </w:num>
  <w:num w:numId="13" w16cid:durableId="433868042">
    <w:abstractNumId w:val="21"/>
  </w:num>
  <w:num w:numId="14" w16cid:durableId="879128972">
    <w:abstractNumId w:val="35"/>
  </w:num>
  <w:num w:numId="15" w16cid:durableId="1918245999">
    <w:abstractNumId w:val="38"/>
  </w:num>
  <w:num w:numId="16" w16cid:durableId="1416129215">
    <w:abstractNumId w:val="1"/>
  </w:num>
  <w:num w:numId="17" w16cid:durableId="1831408464">
    <w:abstractNumId w:val="8"/>
  </w:num>
  <w:num w:numId="18" w16cid:durableId="30418614">
    <w:abstractNumId w:val="17"/>
  </w:num>
  <w:num w:numId="19" w16cid:durableId="359934606">
    <w:abstractNumId w:val="24"/>
  </w:num>
  <w:num w:numId="20" w16cid:durableId="1801071759">
    <w:abstractNumId w:val="31"/>
  </w:num>
  <w:num w:numId="21" w16cid:durableId="1230653427">
    <w:abstractNumId w:val="2"/>
  </w:num>
  <w:num w:numId="22" w16cid:durableId="1337272411">
    <w:abstractNumId w:val="27"/>
  </w:num>
  <w:num w:numId="23" w16cid:durableId="1121533495">
    <w:abstractNumId w:val="44"/>
  </w:num>
  <w:num w:numId="24" w16cid:durableId="1246066687">
    <w:abstractNumId w:val="16"/>
  </w:num>
  <w:num w:numId="25" w16cid:durableId="366416367">
    <w:abstractNumId w:val="37"/>
  </w:num>
  <w:num w:numId="26" w16cid:durableId="164369217">
    <w:abstractNumId w:val="39"/>
  </w:num>
  <w:num w:numId="27" w16cid:durableId="2005354274">
    <w:abstractNumId w:val="13"/>
  </w:num>
  <w:num w:numId="28" w16cid:durableId="912858531">
    <w:abstractNumId w:val="4"/>
  </w:num>
  <w:num w:numId="29" w16cid:durableId="1373339474">
    <w:abstractNumId w:val="12"/>
  </w:num>
  <w:num w:numId="30" w16cid:durableId="529268906">
    <w:abstractNumId w:val="42"/>
  </w:num>
  <w:num w:numId="31" w16cid:durableId="1893495728">
    <w:abstractNumId w:val="23"/>
  </w:num>
  <w:num w:numId="32" w16cid:durableId="788667045">
    <w:abstractNumId w:val="30"/>
  </w:num>
  <w:num w:numId="33" w16cid:durableId="469858179">
    <w:abstractNumId w:val="20"/>
  </w:num>
  <w:num w:numId="34" w16cid:durableId="1148860687">
    <w:abstractNumId w:val="22"/>
  </w:num>
  <w:num w:numId="35" w16cid:durableId="1104150807">
    <w:abstractNumId w:val="14"/>
  </w:num>
  <w:num w:numId="36" w16cid:durableId="1267736254">
    <w:abstractNumId w:val="3"/>
  </w:num>
  <w:num w:numId="37" w16cid:durableId="649941632">
    <w:abstractNumId w:val="34"/>
  </w:num>
  <w:num w:numId="38" w16cid:durableId="2125229416">
    <w:abstractNumId w:val="25"/>
  </w:num>
  <w:num w:numId="39" w16cid:durableId="2139033664">
    <w:abstractNumId w:val="29"/>
  </w:num>
  <w:num w:numId="40" w16cid:durableId="1354959801">
    <w:abstractNumId w:val="32"/>
  </w:num>
  <w:num w:numId="41" w16cid:durableId="2115123819">
    <w:abstractNumId w:val="40"/>
  </w:num>
  <w:num w:numId="42" w16cid:durableId="2006786395">
    <w:abstractNumId w:val="11"/>
  </w:num>
  <w:num w:numId="43" w16cid:durableId="540869425">
    <w:abstractNumId w:val="9"/>
  </w:num>
  <w:num w:numId="44" w16cid:durableId="1903562626">
    <w:abstractNumId w:val="0"/>
  </w:num>
  <w:num w:numId="45" w16cid:durableId="6792404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0PEa4N5NESdMrdnSCRkozUQ0n9d3DBQPF0fB1B41/eLv6WeviKZfOtaPyifwr0UzwxIaWUECN+V/gCDKx5r5yA==" w:salt="9/dO1hiE14x9wPqS3ow2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10D96"/>
    <w:rsid w:val="00015463"/>
    <w:rsid w:val="000241C4"/>
    <w:rsid w:val="000261A4"/>
    <w:rsid w:val="000315B0"/>
    <w:rsid w:val="00036B1D"/>
    <w:rsid w:val="00051539"/>
    <w:rsid w:val="00061A10"/>
    <w:rsid w:val="00066836"/>
    <w:rsid w:val="00086DE8"/>
    <w:rsid w:val="0008763F"/>
    <w:rsid w:val="00095EE4"/>
    <w:rsid w:val="000A44D1"/>
    <w:rsid w:val="000A5E76"/>
    <w:rsid w:val="000B6A9C"/>
    <w:rsid w:val="000C1889"/>
    <w:rsid w:val="000C34BF"/>
    <w:rsid w:val="000E0110"/>
    <w:rsid w:val="000E34B5"/>
    <w:rsid w:val="000F5E8C"/>
    <w:rsid w:val="001002B0"/>
    <w:rsid w:val="0010352B"/>
    <w:rsid w:val="00104003"/>
    <w:rsid w:val="00107BB1"/>
    <w:rsid w:val="00111C41"/>
    <w:rsid w:val="001145FE"/>
    <w:rsid w:val="00122073"/>
    <w:rsid w:val="001220F5"/>
    <w:rsid w:val="00146216"/>
    <w:rsid w:val="001467CC"/>
    <w:rsid w:val="0015071C"/>
    <w:rsid w:val="00152511"/>
    <w:rsid w:val="0016607B"/>
    <w:rsid w:val="001720F6"/>
    <w:rsid w:val="00177BA0"/>
    <w:rsid w:val="00182FDB"/>
    <w:rsid w:val="001849B6"/>
    <w:rsid w:val="00191636"/>
    <w:rsid w:val="00196918"/>
    <w:rsid w:val="00197D00"/>
    <w:rsid w:val="001A127E"/>
    <w:rsid w:val="001A1767"/>
    <w:rsid w:val="001A537F"/>
    <w:rsid w:val="001B25B3"/>
    <w:rsid w:val="001B445C"/>
    <w:rsid w:val="001B4EBE"/>
    <w:rsid w:val="001B78BD"/>
    <w:rsid w:val="001C27EE"/>
    <w:rsid w:val="001D06A0"/>
    <w:rsid w:val="001D3425"/>
    <w:rsid w:val="001D6061"/>
    <w:rsid w:val="001D6FB6"/>
    <w:rsid w:val="001F14B5"/>
    <w:rsid w:val="001F19F4"/>
    <w:rsid w:val="001F3D1F"/>
    <w:rsid w:val="001F4841"/>
    <w:rsid w:val="001F7AAC"/>
    <w:rsid w:val="00201BC3"/>
    <w:rsid w:val="00215692"/>
    <w:rsid w:val="002175A5"/>
    <w:rsid w:val="002225B7"/>
    <w:rsid w:val="00225784"/>
    <w:rsid w:val="00227C35"/>
    <w:rsid w:val="002314A1"/>
    <w:rsid w:val="002436B1"/>
    <w:rsid w:val="00244B71"/>
    <w:rsid w:val="00246022"/>
    <w:rsid w:val="00255B9A"/>
    <w:rsid w:val="00262937"/>
    <w:rsid w:val="00263118"/>
    <w:rsid w:val="00263F78"/>
    <w:rsid w:val="00270507"/>
    <w:rsid w:val="002706EB"/>
    <w:rsid w:val="00290E6F"/>
    <w:rsid w:val="002920AC"/>
    <w:rsid w:val="0029712E"/>
    <w:rsid w:val="002B027A"/>
    <w:rsid w:val="002B5CA6"/>
    <w:rsid w:val="002D515F"/>
    <w:rsid w:val="002E2D98"/>
    <w:rsid w:val="002F163A"/>
    <w:rsid w:val="00313B78"/>
    <w:rsid w:val="00314090"/>
    <w:rsid w:val="003202A5"/>
    <w:rsid w:val="00324840"/>
    <w:rsid w:val="00335014"/>
    <w:rsid w:val="00342FFB"/>
    <w:rsid w:val="0034475C"/>
    <w:rsid w:val="00350983"/>
    <w:rsid w:val="00360D05"/>
    <w:rsid w:val="003678D4"/>
    <w:rsid w:val="00373B1E"/>
    <w:rsid w:val="0037498F"/>
    <w:rsid w:val="00377950"/>
    <w:rsid w:val="00384A9F"/>
    <w:rsid w:val="00384ED1"/>
    <w:rsid w:val="0039198D"/>
    <w:rsid w:val="00393259"/>
    <w:rsid w:val="003B100D"/>
    <w:rsid w:val="003B1B18"/>
    <w:rsid w:val="003B7D0F"/>
    <w:rsid w:val="003C5215"/>
    <w:rsid w:val="003C7BED"/>
    <w:rsid w:val="003D37AB"/>
    <w:rsid w:val="0040405F"/>
    <w:rsid w:val="00405621"/>
    <w:rsid w:val="004178F9"/>
    <w:rsid w:val="00432603"/>
    <w:rsid w:val="004376F2"/>
    <w:rsid w:val="00444F29"/>
    <w:rsid w:val="00445086"/>
    <w:rsid w:val="0044712D"/>
    <w:rsid w:val="00452C07"/>
    <w:rsid w:val="00465339"/>
    <w:rsid w:val="00470B2C"/>
    <w:rsid w:val="0048069F"/>
    <w:rsid w:val="00481534"/>
    <w:rsid w:val="00484BEF"/>
    <w:rsid w:val="00492CE1"/>
    <w:rsid w:val="00497D29"/>
    <w:rsid w:val="004A15DC"/>
    <w:rsid w:val="004B3096"/>
    <w:rsid w:val="004B70ED"/>
    <w:rsid w:val="004C246B"/>
    <w:rsid w:val="004C3239"/>
    <w:rsid w:val="004C58C7"/>
    <w:rsid w:val="004D0907"/>
    <w:rsid w:val="004F01C3"/>
    <w:rsid w:val="005010EF"/>
    <w:rsid w:val="00501547"/>
    <w:rsid w:val="00503D88"/>
    <w:rsid w:val="0052352C"/>
    <w:rsid w:val="00532F34"/>
    <w:rsid w:val="00540A8D"/>
    <w:rsid w:val="005515E4"/>
    <w:rsid w:val="00551B4D"/>
    <w:rsid w:val="00557722"/>
    <w:rsid w:val="005743E5"/>
    <w:rsid w:val="00585E91"/>
    <w:rsid w:val="005908FB"/>
    <w:rsid w:val="00591597"/>
    <w:rsid w:val="00592516"/>
    <w:rsid w:val="005966CD"/>
    <w:rsid w:val="005A4B0E"/>
    <w:rsid w:val="005B267D"/>
    <w:rsid w:val="005B32BC"/>
    <w:rsid w:val="005D1CDD"/>
    <w:rsid w:val="005D3E1B"/>
    <w:rsid w:val="005E4AA6"/>
    <w:rsid w:val="005F3597"/>
    <w:rsid w:val="005F573E"/>
    <w:rsid w:val="005F62BF"/>
    <w:rsid w:val="00601B7A"/>
    <w:rsid w:val="006023B3"/>
    <w:rsid w:val="00603618"/>
    <w:rsid w:val="006218E0"/>
    <w:rsid w:val="00622A2F"/>
    <w:rsid w:val="0063186B"/>
    <w:rsid w:val="00640533"/>
    <w:rsid w:val="00641E3A"/>
    <w:rsid w:val="006458F8"/>
    <w:rsid w:val="00646ECE"/>
    <w:rsid w:val="00650016"/>
    <w:rsid w:val="0065447D"/>
    <w:rsid w:val="00656CB1"/>
    <w:rsid w:val="00657FA1"/>
    <w:rsid w:val="00664D1C"/>
    <w:rsid w:val="006662D1"/>
    <w:rsid w:val="00667ED4"/>
    <w:rsid w:val="00674C46"/>
    <w:rsid w:val="00677895"/>
    <w:rsid w:val="0068059F"/>
    <w:rsid w:val="00681080"/>
    <w:rsid w:val="006827FA"/>
    <w:rsid w:val="006B3E05"/>
    <w:rsid w:val="006B548A"/>
    <w:rsid w:val="006C1B5F"/>
    <w:rsid w:val="006C203E"/>
    <w:rsid w:val="006C36D2"/>
    <w:rsid w:val="006D252A"/>
    <w:rsid w:val="006E2BE2"/>
    <w:rsid w:val="006F6B3A"/>
    <w:rsid w:val="006F75FB"/>
    <w:rsid w:val="0071013C"/>
    <w:rsid w:val="00711ACA"/>
    <w:rsid w:val="00714089"/>
    <w:rsid w:val="00727136"/>
    <w:rsid w:val="00731A36"/>
    <w:rsid w:val="007334F2"/>
    <w:rsid w:val="00742E44"/>
    <w:rsid w:val="00747546"/>
    <w:rsid w:val="007554B5"/>
    <w:rsid w:val="007648EB"/>
    <w:rsid w:val="0076692E"/>
    <w:rsid w:val="007922B1"/>
    <w:rsid w:val="007A0C11"/>
    <w:rsid w:val="007A1AC0"/>
    <w:rsid w:val="007A6B69"/>
    <w:rsid w:val="007B1F82"/>
    <w:rsid w:val="007B6B80"/>
    <w:rsid w:val="007C2D39"/>
    <w:rsid w:val="007C316B"/>
    <w:rsid w:val="007C5588"/>
    <w:rsid w:val="007C6995"/>
    <w:rsid w:val="007C7A7B"/>
    <w:rsid w:val="007E3344"/>
    <w:rsid w:val="007E6361"/>
    <w:rsid w:val="007E7E61"/>
    <w:rsid w:val="008020FF"/>
    <w:rsid w:val="00804E4D"/>
    <w:rsid w:val="0080747C"/>
    <w:rsid w:val="00820699"/>
    <w:rsid w:val="00825CB4"/>
    <w:rsid w:val="00827DA1"/>
    <w:rsid w:val="0083696C"/>
    <w:rsid w:val="00837447"/>
    <w:rsid w:val="00852627"/>
    <w:rsid w:val="00860899"/>
    <w:rsid w:val="00864081"/>
    <w:rsid w:val="0087457C"/>
    <w:rsid w:val="0088089B"/>
    <w:rsid w:val="008A2A0E"/>
    <w:rsid w:val="008B0763"/>
    <w:rsid w:val="008B51A2"/>
    <w:rsid w:val="008B5FF0"/>
    <w:rsid w:val="008B6D95"/>
    <w:rsid w:val="008C2ADD"/>
    <w:rsid w:val="008D603B"/>
    <w:rsid w:val="008E3410"/>
    <w:rsid w:val="008F1860"/>
    <w:rsid w:val="008F423F"/>
    <w:rsid w:val="00922665"/>
    <w:rsid w:val="00925E99"/>
    <w:rsid w:val="009276AE"/>
    <w:rsid w:val="00937694"/>
    <w:rsid w:val="00940FF0"/>
    <w:rsid w:val="00941B9E"/>
    <w:rsid w:val="009504CE"/>
    <w:rsid w:val="00953C9B"/>
    <w:rsid w:val="00955FBF"/>
    <w:rsid w:val="009641F8"/>
    <w:rsid w:val="00980733"/>
    <w:rsid w:val="0098310A"/>
    <w:rsid w:val="00983851"/>
    <w:rsid w:val="009879BE"/>
    <w:rsid w:val="00992153"/>
    <w:rsid w:val="00994DBE"/>
    <w:rsid w:val="00995BF0"/>
    <w:rsid w:val="00997272"/>
    <w:rsid w:val="00997F44"/>
    <w:rsid w:val="009A4A6E"/>
    <w:rsid w:val="009B4BE2"/>
    <w:rsid w:val="009B4EA2"/>
    <w:rsid w:val="009E11B8"/>
    <w:rsid w:val="009E604B"/>
    <w:rsid w:val="009F4FF3"/>
    <w:rsid w:val="00A10B32"/>
    <w:rsid w:val="00A2327E"/>
    <w:rsid w:val="00A36767"/>
    <w:rsid w:val="00A45C02"/>
    <w:rsid w:val="00A47B95"/>
    <w:rsid w:val="00A5555C"/>
    <w:rsid w:val="00A6059C"/>
    <w:rsid w:val="00A63086"/>
    <w:rsid w:val="00A65ECC"/>
    <w:rsid w:val="00A73CB9"/>
    <w:rsid w:val="00A75C76"/>
    <w:rsid w:val="00A7681A"/>
    <w:rsid w:val="00A803CF"/>
    <w:rsid w:val="00A837DC"/>
    <w:rsid w:val="00A847B1"/>
    <w:rsid w:val="00A95C02"/>
    <w:rsid w:val="00A97488"/>
    <w:rsid w:val="00AA0929"/>
    <w:rsid w:val="00AA0BAF"/>
    <w:rsid w:val="00AA2282"/>
    <w:rsid w:val="00AA4281"/>
    <w:rsid w:val="00AB0A97"/>
    <w:rsid w:val="00AB1577"/>
    <w:rsid w:val="00AB6997"/>
    <w:rsid w:val="00AC1429"/>
    <w:rsid w:val="00AC3613"/>
    <w:rsid w:val="00AC39A1"/>
    <w:rsid w:val="00AD6C75"/>
    <w:rsid w:val="00AD7833"/>
    <w:rsid w:val="00AF05CF"/>
    <w:rsid w:val="00AF1824"/>
    <w:rsid w:val="00AF3415"/>
    <w:rsid w:val="00B019FB"/>
    <w:rsid w:val="00B104DF"/>
    <w:rsid w:val="00B12702"/>
    <w:rsid w:val="00B16B3C"/>
    <w:rsid w:val="00B23FB5"/>
    <w:rsid w:val="00B37939"/>
    <w:rsid w:val="00B426F1"/>
    <w:rsid w:val="00B63465"/>
    <w:rsid w:val="00B713DF"/>
    <w:rsid w:val="00B75128"/>
    <w:rsid w:val="00B8093C"/>
    <w:rsid w:val="00B80AEC"/>
    <w:rsid w:val="00B84C4D"/>
    <w:rsid w:val="00B84D1F"/>
    <w:rsid w:val="00B93ADE"/>
    <w:rsid w:val="00B93B5E"/>
    <w:rsid w:val="00B9467B"/>
    <w:rsid w:val="00B95112"/>
    <w:rsid w:val="00BA2D10"/>
    <w:rsid w:val="00BA50DB"/>
    <w:rsid w:val="00BB67E5"/>
    <w:rsid w:val="00BB7240"/>
    <w:rsid w:val="00BC191E"/>
    <w:rsid w:val="00BD0977"/>
    <w:rsid w:val="00BD17F1"/>
    <w:rsid w:val="00BE0FB7"/>
    <w:rsid w:val="00BE2020"/>
    <w:rsid w:val="00BE313E"/>
    <w:rsid w:val="00BF3586"/>
    <w:rsid w:val="00C0709F"/>
    <w:rsid w:val="00C1183D"/>
    <w:rsid w:val="00C14AF4"/>
    <w:rsid w:val="00C23F78"/>
    <w:rsid w:val="00C515AA"/>
    <w:rsid w:val="00C75D8B"/>
    <w:rsid w:val="00C76364"/>
    <w:rsid w:val="00C76CA5"/>
    <w:rsid w:val="00C77FE4"/>
    <w:rsid w:val="00C801D6"/>
    <w:rsid w:val="00C85AD3"/>
    <w:rsid w:val="00CA4C43"/>
    <w:rsid w:val="00CB1BCC"/>
    <w:rsid w:val="00CB4143"/>
    <w:rsid w:val="00CB4B25"/>
    <w:rsid w:val="00CB5B8C"/>
    <w:rsid w:val="00CC4730"/>
    <w:rsid w:val="00CD4EA7"/>
    <w:rsid w:val="00CE1962"/>
    <w:rsid w:val="00CF1254"/>
    <w:rsid w:val="00CF2E45"/>
    <w:rsid w:val="00CF50C7"/>
    <w:rsid w:val="00D031E2"/>
    <w:rsid w:val="00D25026"/>
    <w:rsid w:val="00D407D0"/>
    <w:rsid w:val="00D477C1"/>
    <w:rsid w:val="00D50F75"/>
    <w:rsid w:val="00D56933"/>
    <w:rsid w:val="00D62209"/>
    <w:rsid w:val="00D74712"/>
    <w:rsid w:val="00D96887"/>
    <w:rsid w:val="00DA0A5E"/>
    <w:rsid w:val="00DB3261"/>
    <w:rsid w:val="00DC07C8"/>
    <w:rsid w:val="00DC4FA2"/>
    <w:rsid w:val="00DE38BE"/>
    <w:rsid w:val="00DE503E"/>
    <w:rsid w:val="00DE7FDF"/>
    <w:rsid w:val="00DF202C"/>
    <w:rsid w:val="00E0356F"/>
    <w:rsid w:val="00E3058A"/>
    <w:rsid w:val="00E37719"/>
    <w:rsid w:val="00E530B6"/>
    <w:rsid w:val="00E62A5C"/>
    <w:rsid w:val="00E669FC"/>
    <w:rsid w:val="00E852CC"/>
    <w:rsid w:val="00E8786E"/>
    <w:rsid w:val="00E93195"/>
    <w:rsid w:val="00E936D2"/>
    <w:rsid w:val="00E95970"/>
    <w:rsid w:val="00E975E4"/>
    <w:rsid w:val="00EB24B3"/>
    <w:rsid w:val="00EB44CF"/>
    <w:rsid w:val="00EB742E"/>
    <w:rsid w:val="00EE1699"/>
    <w:rsid w:val="00F00B8F"/>
    <w:rsid w:val="00F01CF0"/>
    <w:rsid w:val="00F02951"/>
    <w:rsid w:val="00F06227"/>
    <w:rsid w:val="00F11A2D"/>
    <w:rsid w:val="00F150CF"/>
    <w:rsid w:val="00F15136"/>
    <w:rsid w:val="00F2124C"/>
    <w:rsid w:val="00F27088"/>
    <w:rsid w:val="00F374FA"/>
    <w:rsid w:val="00F55C1A"/>
    <w:rsid w:val="00F5693B"/>
    <w:rsid w:val="00F65B95"/>
    <w:rsid w:val="00F74C82"/>
    <w:rsid w:val="00F81D30"/>
    <w:rsid w:val="00F94AE3"/>
    <w:rsid w:val="00FC0427"/>
    <w:rsid w:val="00FC07F2"/>
    <w:rsid w:val="00FC1EEA"/>
    <w:rsid w:val="00FC2EED"/>
    <w:rsid w:val="00FC59ED"/>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11883">
      <w:bodyDiv w:val="1"/>
      <w:marLeft w:val="0"/>
      <w:marRight w:val="0"/>
      <w:marTop w:val="0"/>
      <w:marBottom w:val="0"/>
      <w:divBdr>
        <w:top w:val="none" w:sz="0" w:space="0" w:color="auto"/>
        <w:left w:val="none" w:sz="0" w:space="0" w:color="auto"/>
        <w:bottom w:val="none" w:sz="0" w:space="0" w:color="auto"/>
        <w:right w:val="none" w:sz="0" w:space="0" w:color="auto"/>
      </w:divBdr>
    </w:div>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su.com/sports_activities/hub/healthandsafety/" TargetMode="External"/><Relationship Id="rId13" Type="http://schemas.openxmlformats.org/officeDocument/2006/relationships/hyperlink" Target="https://www.worcsu.com/sports_activities/hub/healthandsafety/" TargetMode="External"/><Relationship Id="rId18" Type="http://schemas.openxmlformats.org/officeDocument/2006/relationships/hyperlink" Target="https://healthandsafety.on.worc.ac.uk/accident-near-miss-report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orcsu.com/sports_activities/hub/healthandsafety/" TargetMode="External"/><Relationship Id="rId7" Type="http://schemas.openxmlformats.org/officeDocument/2006/relationships/endnotes" Target="endnotes.xml"/><Relationship Id="rId12" Type="http://schemas.openxmlformats.org/officeDocument/2006/relationships/hyperlink" Target="https://www.worcsu.com/sports_activities/hub/healthandsafety/" TargetMode="External"/><Relationship Id="rId17" Type="http://schemas.openxmlformats.org/officeDocument/2006/relationships/hyperlink" Target="https://allergytraining.food.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worcsu.com/sports_activities/hub/healthand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sports_activities/hub/healthandsafety/"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worcsu.com/sports_activities/hub/healthandsafety/"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worcsu.com/sports_activities/hub/healthandsafety/" TargetMode="External"/><Relationship Id="rId19" Type="http://schemas.openxmlformats.org/officeDocument/2006/relationships/hyperlink" Target="https://healthandsafety.on.worc.ac.uk/accident-near-miss-reporting/" TargetMode="External"/><Relationship Id="rId4" Type="http://schemas.openxmlformats.org/officeDocument/2006/relationships/settings" Target="settings.xml"/><Relationship Id="rId9" Type="http://schemas.openxmlformats.org/officeDocument/2006/relationships/hyperlink" Target="https://www.worcsu.com/sports_activities/hub/healthandsafety/" TargetMode="External"/><Relationship Id="rId14" Type="http://schemas.openxmlformats.org/officeDocument/2006/relationships/hyperlink" Target="https://www.worcsu.com/sports_activities/hub/healthandsafety/" TargetMode="External"/><Relationship Id="rId22" Type="http://schemas.openxmlformats.org/officeDocument/2006/relationships/hyperlink" Target="https://allergytraining.food.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Emmalee Swift (Student)</dc:creator>
  <cp:keywords/>
  <dc:description/>
  <cp:lastModifiedBy>Sophie Smith</cp:lastModifiedBy>
  <cp:revision>34</cp:revision>
  <cp:lastPrinted>2023-01-11T15:19:00Z</cp:lastPrinted>
  <dcterms:created xsi:type="dcterms:W3CDTF">2024-03-11T15:34:00Z</dcterms:created>
  <dcterms:modified xsi:type="dcterms:W3CDTF">2025-07-25T12:24:00Z</dcterms:modified>
</cp:coreProperties>
</file>